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671" w:rsidRDefault="00DD7671">
      <w:pPr>
        <w:rPr>
          <w:rFonts w:hint="eastAsia"/>
        </w:rPr>
      </w:pPr>
      <w:bookmarkStart w:id="0" w:name="_GoBack"/>
      <w:bookmarkEnd w:id="0"/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 w:hint="eastAsia"/>
          <w:szCs w:val="21"/>
        </w:rPr>
        <w:t>功能需求</w:t>
      </w:r>
      <w:r w:rsidRPr="00DD7671">
        <w:rPr>
          <w:rFonts w:ascii="宋体" w:eastAsia="宋体" w:hAnsi="宋体"/>
          <w:szCs w:val="21"/>
        </w:rPr>
        <w:t>:</w:t>
      </w:r>
      <w:r w:rsidRPr="00DD7671">
        <w:rPr>
          <w:rFonts w:ascii="宋体" w:eastAsia="宋体" w:hAnsi="宋体" w:hint="eastAsia"/>
          <w:szCs w:val="21"/>
        </w:rPr>
        <w:t>测量血压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 w:hint="eastAsia"/>
          <w:szCs w:val="21"/>
        </w:rPr>
        <w:t>技术参数</w:t>
      </w:r>
      <w:r w:rsidRPr="00DD7671">
        <w:rPr>
          <w:rFonts w:ascii="宋体" w:eastAsia="宋体" w:hAnsi="宋体"/>
          <w:szCs w:val="21"/>
        </w:rPr>
        <w:t>: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/>
          <w:szCs w:val="21"/>
        </w:rPr>
        <w:t>1、显示:LCD显示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/>
          <w:szCs w:val="21"/>
        </w:rPr>
        <w:t>2、测量范围:压力范围:0-300mmHg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</w:t>
      </w:r>
      <w:r w:rsidRPr="00DD7671">
        <w:rPr>
          <w:rFonts w:ascii="宋体" w:eastAsia="宋体" w:hAnsi="宋体" w:hint="eastAsia"/>
          <w:szCs w:val="21"/>
        </w:rPr>
        <w:t>脉搏范围≧</w:t>
      </w:r>
      <w:r w:rsidRPr="00DD7671">
        <w:rPr>
          <w:rFonts w:ascii="宋体" w:eastAsia="宋体" w:hAnsi="宋体"/>
          <w:szCs w:val="21"/>
        </w:rPr>
        <w:t>40-180次/分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/>
          <w:szCs w:val="21"/>
        </w:rPr>
        <w:t>3、测量精度:压力精度</w:t>
      </w:r>
      <w:r>
        <w:rPr>
          <w:rFonts w:ascii="宋体" w:eastAsia="宋体" w:hAnsi="宋体" w:hint="eastAsia"/>
          <w:szCs w:val="21"/>
        </w:rPr>
        <w:t>≤</w:t>
      </w:r>
      <w:r w:rsidRPr="00DD7671">
        <w:rPr>
          <w:rFonts w:ascii="宋体" w:eastAsia="宋体" w:hAnsi="宋体"/>
          <w:szCs w:val="21"/>
        </w:rPr>
        <w:t>±3mmHg，脉搏精度≤±5%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/>
          <w:szCs w:val="21"/>
        </w:rPr>
        <w:t>4、具备测试数据存储功能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/>
          <w:szCs w:val="21"/>
        </w:rPr>
        <w:t>5、袖带</w:t>
      </w:r>
      <w:proofErr w:type="gramStart"/>
      <w:r w:rsidRPr="00DD7671">
        <w:rPr>
          <w:rFonts w:ascii="宋体" w:eastAsia="宋体" w:hAnsi="宋体"/>
          <w:szCs w:val="21"/>
        </w:rPr>
        <w:t>臂周范围</w:t>
      </w:r>
      <w:proofErr w:type="gramEnd"/>
      <w:r w:rsidRPr="00DD7671">
        <w:rPr>
          <w:rFonts w:ascii="宋体" w:eastAsia="宋体" w:hAnsi="宋体"/>
          <w:szCs w:val="21"/>
        </w:rPr>
        <w:t>适合不同年龄段儿童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/>
          <w:szCs w:val="21"/>
        </w:rPr>
        <w:t>6、具备压力监测，自动加压减压，具有超压保护功能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/>
          <w:szCs w:val="21"/>
        </w:rPr>
        <w:t>7、体积小巧，方便携带，防水防震，适合不同医疗环境下使用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/>
          <w:szCs w:val="21"/>
        </w:rPr>
        <w:t>8、电源:交直流电两用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 w:hint="eastAsia"/>
          <w:szCs w:val="21"/>
        </w:rPr>
        <w:t>其他需说明的情况</w:t>
      </w:r>
      <w:r w:rsidRPr="00DD7671">
        <w:rPr>
          <w:rFonts w:ascii="宋体" w:eastAsia="宋体" w:hAnsi="宋体"/>
          <w:szCs w:val="21"/>
        </w:rPr>
        <w:t>: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/>
          <w:szCs w:val="21"/>
        </w:rPr>
        <w:t>1、设备免费维保期内应按国家质量控制相关法规要求提供</w:t>
      </w:r>
      <w:proofErr w:type="gramStart"/>
      <w:r w:rsidRPr="00DD7671">
        <w:rPr>
          <w:rFonts w:ascii="宋体" w:eastAsia="宋体" w:hAnsi="宋体"/>
          <w:szCs w:val="21"/>
        </w:rPr>
        <w:t>维保记录</w:t>
      </w:r>
      <w:proofErr w:type="gramEnd"/>
      <w:r w:rsidRPr="00DD7671">
        <w:rPr>
          <w:rFonts w:ascii="宋体" w:eastAsia="宋体" w:hAnsi="宋体" w:hint="eastAsia"/>
          <w:szCs w:val="21"/>
        </w:rPr>
        <w:t>及质控记录，</w:t>
      </w:r>
      <w:proofErr w:type="gramStart"/>
      <w:r w:rsidRPr="00DD7671">
        <w:rPr>
          <w:rFonts w:ascii="宋体" w:eastAsia="宋体" w:hAnsi="宋体" w:hint="eastAsia"/>
          <w:szCs w:val="21"/>
        </w:rPr>
        <w:t>维保及</w:t>
      </w:r>
      <w:proofErr w:type="gramEnd"/>
      <w:r w:rsidRPr="00DD7671">
        <w:rPr>
          <w:rFonts w:ascii="宋体" w:eastAsia="宋体" w:hAnsi="宋体" w:hint="eastAsia"/>
          <w:szCs w:val="21"/>
        </w:rPr>
        <w:t>预防性维护每年≥</w:t>
      </w:r>
      <w:r w:rsidRPr="00DD7671">
        <w:rPr>
          <w:rFonts w:ascii="宋体" w:eastAsia="宋体" w:hAnsi="宋体"/>
          <w:szCs w:val="21"/>
        </w:rPr>
        <w:t>4次/年:质控≥1次/年。(以</w:t>
      </w:r>
      <w:r w:rsidRPr="00DD7671">
        <w:rPr>
          <w:rFonts w:ascii="宋体" w:eastAsia="宋体" w:hAnsi="宋体" w:hint="eastAsia"/>
          <w:szCs w:val="21"/>
        </w:rPr>
        <w:t>上记录一式两份，使用科室签字后科室</w:t>
      </w:r>
      <w:r w:rsidRPr="00DD7671">
        <w:rPr>
          <w:rFonts w:ascii="宋体" w:eastAsia="宋体" w:hAnsi="宋体"/>
          <w:szCs w:val="21"/>
        </w:rPr>
        <w:t>+医学工程处各一份)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/>
          <w:szCs w:val="21"/>
        </w:rPr>
        <w:t>2、设备验收时应提供以下文件的纸质版+电子版文件: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/>
          <w:szCs w:val="21"/>
        </w:rPr>
        <w:t>(1)中文说明书(纸质版+电子版)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/>
          <w:szCs w:val="21"/>
        </w:rPr>
      </w:pPr>
      <w:r w:rsidRPr="00DD7671">
        <w:rPr>
          <w:rFonts w:ascii="宋体" w:eastAsia="宋体" w:hAnsi="宋体"/>
          <w:szCs w:val="21"/>
        </w:rPr>
        <w:t>(2)简易操作说明(卡片/塑封文件+电子版)</w:t>
      </w:r>
    </w:p>
    <w:p w:rsidR="00DD7671" w:rsidRPr="00DD7671" w:rsidRDefault="00DD7671" w:rsidP="00DD7671">
      <w:pPr>
        <w:spacing w:line="360" w:lineRule="auto"/>
        <w:rPr>
          <w:rFonts w:ascii="宋体" w:eastAsia="宋体" w:hAnsi="宋体" w:hint="eastAsia"/>
          <w:szCs w:val="21"/>
        </w:rPr>
      </w:pPr>
      <w:r w:rsidRPr="00DD7671">
        <w:rPr>
          <w:rFonts w:ascii="宋体" w:eastAsia="宋体" w:hAnsi="宋体"/>
          <w:szCs w:val="21"/>
        </w:rPr>
        <w:t>3、该设备为强制计量检定设备，请供应商提供由具备相应资质的第</w:t>
      </w:r>
      <w:r w:rsidRPr="00DD7671">
        <w:rPr>
          <w:rFonts w:ascii="宋体" w:eastAsia="宋体" w:hAnsi="宋体" w:hint="eastAsia"/>
          <w:szCs w:val="21"/>
        </w:rPr>
        <w:t>三方计量检定机构出具的在有效期内的计量检定证书。</w:t>
      </w:r>
    </w:p>
    <w:sectPr w:rsidR="00DD7671" w:rsidRPr="00DD7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71"/>
    <w:rsid w:val="00D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6F0E"/>
  <w15:chartTrackingRefBased/>
  <w15:docId w15:val="{598561FE-7BF6-46CD-B0A7-F411B9F7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2024-01-17T03:11:00Z</dcterms:created>
  <dcterms:modified xsi:type="dcterms:W3CDTF">2024-01-17T03:16:00Z</dcterms:modified>
</cp:coreProperties>
</file>