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26A5B7">
      <w:pPr>
        <w:pStyle w:val="13"/>
        <w:keepNext w:val="0"/>
        <w:keepLines w:val="0"/>
        <w:pageBreakBefore w:val="0"/>
        <w:widowControl w:val="0"/>
        <w:kinsoku/>
        <w:wordWrap/>
        <w:overflowPunct/>
        <w:topLinePunct w:val="0"/>
        <w:autoSpaceDE/>
        <w:autoSpaceDN/>
        <w:bidi w:val="0"/>
        <w:adjustRightInd w:val="0"/>
        <w:snapToGrid w:val="0"/>
        <w:spacing w:before="160" w:after="160"/>
        <w:ind w:firstLine="0" w:firstLineChars="0"/>
        <w:contextualSpacing/>
        <w:jc w:val="center"/>
        <w:textAlignment w:val="auto"/>
        <w:rPr>
          <w:rFonts w:ascii="宋体" w:hAnsi="宋体" w:eastAsia="宋体"/>
          <w:b/>
          <w:sz w:val="36"/>
          <w:szCs w:val="21"/>
        </w:rPr>
      </w:pPr>
      <w:r>
        <w:rPr>
          <w:rFonts w:hint="eastAsia" w:ascii="宋体" w:hAnsi="宋体" w:eastAsia="宋体"/>
          <w:b/>
          <w:sz w:val="36"/>
          <w:szCs w:val="21"/>
        </w:rPr>
        <w:t>苏州大学附属儿童医院医疗设备调研材料目录</w:t>
      </w:r>
    </w:p>
    <w:p w14:paraId="6265D09A">
      <w:pPr>
        <w:numPr>
          <w:ilvl w:val="0"/>
          <w:numId w:val="1"/>
        </w:numPr>
        <w:rPr>
          <w:rFonts w:hint="eastAsia"/>
          <w:b/>
          <w:bCs/>
          <w:sz w:val="28"/>
          <w:szCs w:val="28"/>
        </w:rPr>
      </w:pPr>
      <w:r>
        <w:rPr>
          <w:rFonts w:hint="eastAsia"/>
          <w:b/>
          <w:bCs/>
          <w:sz w:val="28"/>
          <w:szCs w:val="28"/>
        </w:rPr>
        <w:t>医疗设备信息调研表</w:t>
      </w:r>
    </w:p>
    <w:p w14:paraId="1F808FAE">
      <w:pPr>
        <w:numPr>
          <w:ilvl w:val="0"/>
          <w:numId w:val="0"/>
        </w:numPr>
        <w:snapToGrid w:val="0"/>
        <w:spacing w:line="324" w:lineRule="auto"/>
        <w:rPr>
          <w:rFonts w:hint="default"/>
          <w:sz w:val="28"/>
          <w:szCs w:val="28"/>
          <w:lang w:val="en-US" w:eastAsia="zh-CN"/>
        </w:rPr>
      </w:pPr>
      <w:r>
        <w:rPr>
          <w:rFonts w:hint="eastAsia"/>
          <w:sz w:val="28"/>
          <w:szCs w:val="28"/>
          <w:lang w:val="en-US" w:eastAsia="zh-CN"/>
        </w:rPr>
        <w:t>模板见附件1，文件以PDF和DOC格式保存。</w:t>
      </w:r>
    </w:p>
    <w:p w14:paraId="316C3594">
      <w:pPr>
        <w:numPr>
          <w:ilvl w:val="0"/>
          <w:numId w:val="1"/>
        </w:numPr>
        <w:snapToGrid w:val="0"/>
        <w:spacing w:line="324" w:lineRule="auto"/>
        <w:ind w:left="0" w:leftChars="0" w:firstLine="0" w:firstLineChars="0"/>
        <w:rPr>
          <w:rFonts w:hint="eastAsia"/>
          <w:b/>
          <w:bCs/>
          <w:sz w:val="28"/>
          <w:szCs w:val="28"/>
        </w:rPr>
      </w:pPr>
      <w:r>
        <w:rPr>
          <w:rFonts w:hint="eastAsia"/>
          <w:b/>
          <w:bCs/>
          <w:sz w:val="28"/>
          <w:szCs w:val="28"/>
        </w:rPr>
        <w:t>产品安装要求表</w:t>
      </w:r>
    </w:p>
    <w:p w14:paraId="54009788">
      <w:pPr>
        <w:numPr>
          <w:ilvl w:val="0"/>
          <w:numId w:val="0"/>
        </w:numPr>
        <w:snapToGrid w:val="0"/>
        <w:spacing w:line="324" w:lineRule="auto"/>
        <w:rPr>
          <w:rFonts w:hint="eastAsia"/>
          <w:b/>
          <w:bCs/>
          <w:sz w:val="28"/>
          <w:szCs w:val="28"/>
        </w:rPr>
      </w:pPr>
      <w:r>
        <w:rPr>
          <w:rFonts w:hint="eastAsia"/>
          <w:sz w:val="28"/>
          <w:szCs w:val="28"/>
          <w:lang w:val="en-US" w:eastAsia="zh-CN"/>
        </w:rPr>
        <w:t>模板见附件2，文件以PDF和DOC格式保存。</w:t>
      </w:r>
    </w:p>
    <w:p w14:paraId="14FB02DC">
      <w:pPr>
        <w:numPr>
          <w:ilvl w:val="0"/>
          <w:numId w:val="1"/>
        </w:numPr>
        <w:snapToGrid w:val="0"/>
        <w:spacing w:line="324" w:lineRule="auto"/>
        <w:ind w:left="0" w:leftChars="0" w:firstLine="0" w:firstLineChars="0"/>
        <w:rPr>
          <w:rFonts w:hint="eastAsia"/>
          <w:b/>
          <w:bCs/>
          <w:sz w:val="28"/>
          <w:szCs w:val="28"/>
        </w:rPr>
      </w:pPr>
      <w:r>
        <w:rPr>
          <w:rFonts w:hint="eastAsia"/>
          <w:b/>
          <w:bCs/>
          <w:sz w:val="28"/>
          <w:szCs w:val="28"/>
        </w:rPr>
        <w:t>售后服务条款</w:t>
      </w:r>
    </w:p>
    <w:p w14:paraId="0765B07B">
      <w:pPr>
        <w:numPr>
          <w:ilvl w:val="0"/>
          <w:numId w:val="0"/>
        </w:numPr>
        <w:snapToGrid w:val="0"/>
        <w:spacing w:line="324" w:lineRule="auto"/>
        <w:ind w:leftChars="0"/>
        <w:rPr>
          <w:sz w:val="24"/>
          <w:szCs w:val="18"/>
        </w:rPr>
      </w:pPr>
      <w:r>
        <w:rPr>
          <w:rFonts w:hint="eastAsia"/>
          <w:sz w:val="28"/>
          <w:szCs w:val="28"/>
          <w:lang w:val="en-US" w:eastAsia="zh-CN"/>
        </w:rPr>
        <w:t>模板见附件3，文件以PDF和DOC格式保存。</w:t>
      </w:r>
    </w:p>
    <w:p w14:paraId="68781279">
      <w:pPr>
        <w:numPr>
          <w:ilvl w:val="0"/>
          <w:numId w:val="1"/>
        </w:numPr>
        <w:snapToGrid w:val="0"/>
        <w:spacing w:line="324" w:lineRule="auto"/>
        <w:ind w:left="0" w:leftChars="0" w:firstLine="0" w:firstLineChars="0"/>
        <w:rPr>
          <w:rFonts w:hint="eastAsia"/>
          <w:b/>
          <w:bCs/>
          <w:sz w:val="28"/>
          <w:szCs w:val="28"/>
        </w:rPr>
      </w:pPr>
      <w:r>
        <w:rPr>
          <w:rFonts w:hint="eastAsia"/>
          <w:b/>
          <w:bCs/>
          <w:sz w:val="28"/>
          <w:szCs w:val="28"/>
        </w:rPr>
        <w:t>医疗器械注册证</w:t>
      </w:r>
    </w:p>
    <w:p w14:paraId="3B57B32F">
      <w:pPr>
        <w:numPr>
          <w:ilvl w:val="0"/>
          <w:numId w:val="0"/>
        </w:numPr>
        <w:snapToGrid w:val="0"/>
        <w:spacing w:line="324" w:lineRule="auto"/>
        <w:ind w:leftChars="0"/>
        <w:rPr>
          <w:rFonts w:hint="default"/>
          <w:b/>
          <w:bCs/>
          <w:sz w:val="28"/>
          <w:szCs w:val="28"/>
          <w:lang w:val="en-US"/>
        </w:rPr>
      </w:pPr>
      <w:r>
        <w:rPr>
          <w:rFonts w:hint="eastAsia"/>
          <w:sz w:val="28"/>
          <w:szCs w:val="28"/>
          <w:lang w:val="en-US" w:eastAsia="zh-CN"/>
        </w:rPr>
        <w:t>请提供完整的注册证材料，如注册证包含附页，请一并提供。如本次报名产品非医疗设备，请提供产品无注册证的声明，该声明需由</w:t>
      </w:r>
      <w:r>
        <w:rPr>
          <w:rFonts w:hint="eastAsia"/>
          <w:sz w:val="28"/>
          <w:szCs w:val="28"/>
        </w:rPr>
        <w:t>原厂</w:t>
      </w:r>
      <w:r>
        <w:rPr>
          <w:rFonts w:hint="eastAsia"/>
          <w:sz w:val="28"/>
          <w:szCs w:val="28"/>
          <w:lang w:val="en-US" w:eastAsia="zh-CN"/>
        </w:rPr>
        <w:t>出具，</w:t>
      </w:r>
      <w:r>
        <w:rPr>
          <w:rFonts w:hint="eastAsia"/>
          <w:sz w:val="28"/>
          <w:szCs w:val="28"/>
        </w:rPr>
        <w:t>并加盖原厂及</w:t>
      </w:r>
      <w:r>
        <w:rPr>
          <w:rFonts w:hint="eastAsia"/>
          <w:sz w:val="28"/>
          <w:szCs w:val="28"/>
          <w:lang w:val="en-US" w:eastAsia="zh-CN"/>
        </w:rPr>
        <w:t>代理</w:t>
      </w:r>
      <w:r>
        <w:rPr>
          <w:rFonts w:hint="eastAsia"/>
          <w:sz w:val="28"/>
          <w:szCs w:val="28"/>
        </w:rPr>
        <w:t>公司公章</w:t>
      </w:r>
      <w:r>
        <w:rPr>
          <w:rFonts w:hint="eastAsia"/>
          <w:sz w:val="28"/>
          <w:szCs w:val="28"/>
          <w:lang w:val="en-US" w:eastAsia="zh-CN"/>
        </w:rPr>
        <w:t>。文件以PDF格式保存。</w:t>
      </w:r>
    </w:p>
    <w:p w14:paraId="5FDD0470">
      <w:pPr>
        <w:numPr>
          <w:ilvl w:val="0"/>
          <w:numId w:val="1"/>
        </w:numPr>
        <w:snapToGrid w:val="0"/>
        <w:spacing w:line="324" w:lineRule="auto"/>
        <w:ind w:left="0" w:leftChars="0" w:firstLine="0" w:firstLineChars="0"/>
        <w:rPr>
          <w:rFonts w:hint="eastAsia"/>
          <w:b/>
          <w:bCs/>
          <w:sz w:val="28"/>
          <w:szCs w:val="28"/>
        </w:rPr>
      </w:pPr>
      <w:r>
        <w:rPr>
          <w:rFonts w:hint="eastAsia"/>
          <w:b/>
          <w:bCs/>
          <w:sz w:val="28"/>
          <w:szCs w:val="28"/>
        </w:rPr>
        <w:t>设备</w:t>
      </w:r>
      <w:r>
        <w:rPr>
          <w:b/>
          <w:bCs/>
          <w:sz w:val="28"/>
          <w:szCs w:val="28"/>
        </w:rPr>
        <w:t>技术</w:t>
      </w:r>
      <w:r>
        <w:rPr>
          <w:rFonts w:hint="eastAsia"/>
          <w:b/>
          <w:bCs/>
          <w:sz w:val="28"/>
          <w:szCs w:val="28"/>
        </w:rPr>
        <w:t>参数</w:t>
      </w:r>
    </w:p>
    <w:p w14:paraId="467F5625">
      <w:pPr>
        <w:numPr>
          <w:ilvl w:val="0"/>
          <w:numId w:val="0"/>
        </w:numPr>
        <w:snapToGrid w:val="0"/>
        <w:spacing w:line="324" w:lineRule="auto"/>
        <w:ind w:leftChars="0"/>
        <w:rPr>
          <w:rFonts w:hint="eastAsia"/>
          <w:b/>
          <w:bCs/>
          <w:sz w:val="28"/>
          <w:szCs w:val="28"/>
          <w:lang w:eastAsia="zh-CN"/>
        </w:rPr>
      </w:pPr>
      <w:r>
        <w:rPr>
          <w:rFonts w:hint="eastAsia"/>
          <w:sz w:val="28"/>
          <w:szCs w:val="28"/>
          <w:lang w:val="en-US" w:eastAsia="zh-CN"/>
        </w:rPr>
        <w:t>请提供尽可能详尽的技术参数。文件以PDF和DOC格式保存。</w:t>
      </w:r>
    </w:p>
    <w:p w14:paraId="44C0FBAF">
      <w:pPr>
        <w:numPr>
          <w:ilvl w:val="0"/>
          <w:numId w:val="2"/>
        </w:numPr>
        <w:snapToGrid w:val="0"/>
        <w:spacing w:line="324" w:lineRule="auto"/>
        <w:rPr>
          <w:b/>
          <w:bCs/>
          <w:sz w:val="28"/>
          <w:szCs w:val="28"/>
        </w:rPr>
      </w:pPr>
      <w:r>
        <w:rPr>
          <w:rFonts w:hint="eastAsia"/>
          <w:b/>
          <w:bCs/>
          <w:sz w:val="28"/>
          <w:szCs w:val="28"/>
        </w:rPr>
        <w:t>使用</w:t>
      </w:r>
      <w:r>
        <w:rPr>
          <w:rFonts w:hint="eastAsia"/>
          <w:b/>
          <w:bCs/>
          <w:sz w:val="28"/>
          <w:szCs w:val="28"/>
          <w:lang w:val="en-US" w:eastAsia="zh-CN"/>
        </w:rPr>
        <w:t>年限</w:t>
      </w:r>
      <w:r>
        <w:rPr>
          <w:rFonts w:hint="eastAsia"/>
          <w:b/>
          <w:bCs/>
          <w:sz w:val="28"/>
          <w:szCs w:val="28"/>
        </w:rPr>
        <w:t>信息</w:t>
      </w:r>
    </w:p>
    <w:p w14:paraId="7A2D0653">
      <w:pPr>
        <w:numPr>
          <w:ilvl w:val="0"/>
          <w:numId w:val="0"/>
        </w:numPr>
        <w:snapToGrid w:val="0"/>
        <w:spacing w:line="324" w:lineRule="auto"/>
        <w:rPr>
          <w:rFonts w:hint="eastAsia"/>
          <w:sz w:val="28"/>
          <w:szCs w:val="28"/>
          <w:lang w:val="en-US" w:eastAsia="zh-CN"/>
        </w:rPr>
      </w:pPr>
      <w:r>
        <w:rPr>
          <w:rFonts w:hint="eastAsia"/>
          <w:sz w:val="28"/>
          <w:szCs w:val="28"/>
          <w:lang w:val="en-US" w:eastAsia="zh-CN"/>
        </w:rPr>
        <w:t>请提供设备使用年限的证明材料</w:t>
      </w:r>
      <w:r>
        <w:rPr>
          <w:rFonts w:hint="eastAsia"/>
          <w:sz w:val="28"/>
          <w:szCs w:val="28"/>
          <w:lang w:eastAsia="zh-CN"/>
        </w:rPr>
        <w:t>，</w:t>
      </w:r>
      <w:r>
        <w:rPr>
          <w:rFonts w:hint="eastAsia"/>
          <w:sz w:val="28"/>
          <w:szCs w:val="28"/>
        </w:rPr>
        <w:t>如说明书、注册证</w:t>
      </w:r>
      <w:r>
        <w:rPr>
          <w:rFonts w:hint="eastAsia"/>
          <w:sz w:val="28"/>
          <w:szCs w:val="28"/>
          <w:lang w:val="en-US" w:eastAsia="zh-CN"/>
        </w:rPr>
        <w:t>中的相关内容或设备</w:t>
      </w:r>
      <w:r>
        <w:rPr>
          <w:rFonts w:hint="eastAsia"/>
          <w:sz w:val="28"/>
          <w:szCs w:val="28"/>
        </w:rPr>
        <w:t>铭牌</w:t>
      </w:r>
      <w:r>
        <w:rPr>
          <w:rFonts w:hint="eastAsia"/>
          <w:sz w:val="28"/>
          <w:szCs w:val="28"/>
          <w:lang w:val="en-US" w:eastAsia="zh-CN"/>
        </w:rPr>
        <w:t>信息</w:t>
      </w:r>
      <w:r>
        <w:rPr>
          <w:rFonts w:hint="eastAsia"/>
          <w:sz w:val="28"/>
          <w:szCs w:val="28"/>
        </w:rPr>
        <w:t>等</w:t>
      </w:r>
      <w:r>
        <w:rPr>
          <w:rFonts w:hint="eastAsia"/>
          <w:sz w:val="28"/>
          <w:szCs w:val="28"/>
          <w:lang w:eastAsia="zh-CN"/>
        </w:rPr>
        <w:t>。</w:t>
      </w:r>
      <w:r>
        <w:rPr>
          <w:rFonts w:hint="eastAsia"/>
          <w:sz w:val="28"/>
          <w:szCs w:val="28"/>
          <w:lang w:val="en-US" w:eastAsia="zh-CN"/>
        </w:rPr>
        <w:t>如设备无明确使用年限，请声明，该声明需由</w:t>
      </w:r>
      <w:r>
        <w:rPr>
          <w:rFonts w:hint="eastAsia"/>
          <w:sz w:val="28"/>
          <w:szCs w:val="28"/>
        </w:rPr>
        <w:t>原厂</w:t>
      </w:r>
      <w:r>
        <w:rPr>
          <w:rFonts w:hint="eastAsia"/>
          <w:sz w:val="28"/>
          <w:szCs w:val="28"/>
          <w:lang w:val="en-US" w:eastAsia="zh-CN"/>
        </w:rPr>
        <w:t>出具，</w:t>
      </w:r>
      <w:r>
        <w:rPr>
          <w:rFonts w:hint="eastAsia"/>
          <w:sz w:val="28"/>
          <w:szCs w:val="28"/>
        </w:rPr>
        <w:t>并加盖原厂及</w:t>
      </w:r>
      <w:r>
        <w:rPr>
          <w:rFonts w:hint="eastAsia"/>
          <w:sz w:val="28"/>
          <w:szCs w:val="28"/>
          <w:lang w:val="en-US" w:eastAsia="zh-CN"/>
        </w:rPr>
        <w:t>代理</w:t>
      </w:r>
      <w:r>
        <w:rPr>
          <w:rFonts w:hint="eastAsia"/>
          <w:sz w:val="28"/>
          <w:szCs w:val="28"/>
        </w:rPr>
        <w:t>公司公章</w:t>
      </w:r>
      <w:r>
        <w:rPr>
          <w:rFonts w:hint="eastAsia"/>
          <w:sz w:val="28"/>
          <w:szCs w:val="28"/>
          <w:lang w:val="en-US" w:eastAsia="zh-CN"/>
        </w:rPr>
        <w:t>。</w:t>
      </w:r>
    </w:p>
    <w:p w14:paraId="641225EA">
      <w:pPr>
        <w:numPr>
          <w:ilvl w:val="0"/>
          <w:numId w:val="0"/>
        </w:numPr>
        <w:snapToGrid w:val="0"/>
        <w:spacing w:line="324" w:lineRule="auto"/>
        <w:rPr>
          <w:rFonts w:hint="default"/>
          <w:sz w:val="28"/>
          <w:szCs w:val="28"/>
          <w:lang w:val="en-US" w:eastAsia="zh-CN"/>
        </w:rPr>
      </w:pPr>
      <w:r>
        <w:rPr>
          <w:rFonts w:hint="eastAsia"/>
          <w:sz w:val="28"/>
          <w:szCs w:val="28"/>
          <w:lang w:val="en-US" w:eastAsia="zh-CN"/>
        </w:rPr>
        <w:t>此外，使用年限信息还可能包含以下内容：</w:t>
      </w:r>
    </w:p>
    <w:p w14:paraId="53BFBF62">
      <w:pPr>
        <w:numPr>
          <w:ilvl w:val="0"/>
          <w:numId w:val="0"/>
        </w:numPr>
        <w:snapToGrid w:val="0"/>
        <w:spacing w:line="324" w:lineRule="auto"/>
        <w:rPr>
          <w:sz w:val="28"/>
          <w:szCs w:val="28"/>
        </w:rPr>
      </w:pPr>
      <w:r>
        <w:rPr>
          <w:rFonts w:hint="eastAsia"/>
          <w:sz w:val="28"/>
          <w:szCs w:val="28"/>
          <w:lang w:val="en-US" w:eastAsia="zh-CN"/>
        </w:rPr>
        <w:t>如</w:t>
      </w:r>
      <w:r>
        <w:rPr>
          <w:rFonts w:hint="eastAsia"/>
          <w:sz w:val="28"/>
          <w:szCs w:val="28"/>
        </w:rPr>
        <w:t>使用超出</w:t>
      </w:r>
      <w:r>
        <w:rPr>
          <w:rFonts w:hint="eastAsia"/>
          <w:sz w:val="28"/>
          <w:szCs w:val="28"/>
          <w:lang w:val="en-US" w:eastAsia="zh-CN"/>
        </w:rPr>
        <w:t>设计年限的</w:t>
      </w:r>
      <w:r>
        <w:rPr>
          <w:rFonts w:hint="eastAsia"/>
          <w:sz w:val="28"/>
          <w:szCs w:val="28"/>
        </w:rPr>
        <w:t>设备</w:t>
      </w:r>
      <w:r>
        <w:rPr>
          <w:rFonts w:hint="eastAsia"/>
          <w:sz w:val="28"/>
          <w:szCs w:val="28"/>
          <w:lang w:eastAsia="zh-CN"/>
        </w:rPr>
        <w:t>，</w:t>
      </w:r>
      <w:r>
        <w:rPr>
          <w:rFonts w:hint="eastAsia"/>
          <w:sz w:val="28"/>
          <w:szCs w:val="28"/>
        </w:rPr>
        <w:t>可能存在</w:t>
      </w:r>
      <w:r>
        <w:rPr>
          <w:rFonts w:hint="eastAsia"/>
          <w:sz w:val="28"/>
          <w:szCs w:val="28"/>
          <w:lang w:val="en-US" w:eastAsia="zh-CN"/>
        </w:rPr>
        <w:t>安全</w:t>
      </w:r>
      <w:r>
        <w:rPr>
          <w:rFonts w:hint="eastAsia"/>
          <w:sz w:val="28"/>
          <w:szCs w:val="28"/>
        </w:rPr>
        <w:t>风险及</w:t>
      </w:r>
      <w:r>
        <w:rPr>
          <w:rFonts w:hint="eastAsia"/>
          <w:sz w:val="28"/>
          <w:szCs w:val="28"/>
          <w:lang w:val="en-US" w:eastAsia="zh-CN"/>
        </w:rPr>
        <w:t>法律</w:t>
      </w:r>
      <w:r>
        <w:rPr>
          <w:rFonts w:hint="eastAsia"/>
          <w:sz w:val="28"/>
          <w:szCs w:val="28"/>
        </w:rPr>
        <w:t>法规问题</w:t>
      </w:r>
      <w:r>
        <w:rPr>
          <w:rFonts w:hint="eastAsia"/>
          <w:sz w:val="28"/>
          <w:szCs w:val="28"/>
          <w:lang w:eastAsia="zh-CN"/>
        </w:rPr>
        <w:t>；</w:t>
      </w:r>
      <w:r>
        <w:rPr>
          <w:rFonts w:hint="eastAsia"/>
          <w:sz w:val="28"/>
          <w:szCs w:val="28"/>
          <w:lang w:val="en-US" w:eastAsia="zh-CN"/>
        </w:rPr>
        <w:t>如</w:t>
      </w:r>
      <w:r>
        <w:rPr>
          <w:rFonts w:hint="eastAsia"/>
          <w:sz w:val="28"/>
          <w:szCs w:val="28"/>
        </w:rPr>
        <w:t>使用超出</w:t>
      </w:r>
      <w:r>
        <w:rPr>
          <w:rFonts w:hint="eastAsia"/>
          <w:sz w:val="28"/>
          <w:szCs w:val="28"/>
          <w:lang w:val="en-US" w:eastAsia="zh-CN"/>
        </w:rPr>
        <w:t>设计年限的</w:t>
      </w:r>
      <w:r>
        <w:rPr>
          <w:rFonts w:hint="eastAsia"/>
          <w:sz w:val="28"/>
          <w:szCs w:val="28"/>
        </w:rPr>
        <w:t>设备</w:t>
      </w:r>
      <w:r>
        <w:rPr>
          <w:rFonts w:hint="eastAsia"/>
          <w:sz w:val="28"/>
          <w:szCs w:val="28"/>
          <w:lang w:val="en-US" w:eastAsia="zh-CN"/>
        </w:rPr>
        <w:t>前，需要特殊验证程序（如维护、保养、检查、鉴定等）。请声明，该声明需由</w:t>
      </w:r>
      <w:r>
        <w:rPr>
          <w:rFonts w:hint="eastAsia"/>
          <w:sz w:val="28"/>
          <w:szCs w:val="28"/>
        </w:rPr>
        <w:t>原厂</w:t>
      </w:r>
      <w:r>
        <w:rPr>
          <w:rFonts w:hint="eastAsia"/>
          <w:sz w:val="28"/>
          <w:szCs w:val="28"/>
          <w:lang w:val="en-US" w:eastAsia="zh-CN"/>
        </w:rPr>
        <w:t>出具，</w:t>
      </w:r>
      <w:r>
        <w:rPr>
          <w:rFonts w:hint="eastAsia"/>
          <w:sz w:val="28"/>
          <w:szCs w:val="28"/>
        </w:rPr>
        <w:t>并加盖原厂及</w:t>
      </w:r>
      <w:r>
        <w:rPr>
          <w:rFonts w:hint="eastAsia"/>
          <w:sz w:val="28"/>
          <w:szCs w:val="28"/>
          <w:lang w:val="en-US" w:eastAsia="zh-CN"/>
        </w:rPr>
        <w:t>代理</w:t>
      </w:r>
      <w:r>
        <w:rPr>
          <w:rFonts w:hint="eastAsia"/>
          <w:sz w:val="28"/>
          <w:szCs w:val="28"/>
        </w:rPr>
        <w:t>公司公章</w:t>
      </w:r>
      <w:r>
        <w:rPr>
          <w:rFonts w:hint="eastAsia"/>
          <w:sz w:val="28"/>
          <w:szCs w:val="28"/>
          <w:lang w:val="en-US" w:eastAsia="zh-CN"/>
        </w:rPr>
        <w:t>。</w:t>
      </w:r>
    </w:p>
    <w:p w14:paraId="1D9171B2">
      <w:pPr>
        <w:numPr>
          <w:ilvl w:val="0"/>
          <w:numId w:val="0"/>
        </w:numPr>
        <w:snapToGrid w:val="0"/>
        <w:spacing w:line="324" w:lineRule="auto"/>
        <w:rPr>
          <w:sz w:val="28"/>
          <w:szCs w:val="28"/>
        </w:rPr>
      </w:pPr>
      <w:r>
        <w:rPr>
          <w:rFonts w:hint="eastAsia"/>
          <w:sz w:val="28"/>
          <w:szCs w:val="28"/>
          <w:lang w:val="en-US" w:eastAsia="zh-CN"/>
        </w:rPr>
        <w:t>文件以PDF格式保存。</w:t>
      </w:r>
    </w:p>
    <w:p w14:paraId="36DC98F1">
      <w:pPr>
        <w:numPr>
          <w:ilvl w:val="0"/>
          <w:numId w:val="2"/>
        </w:numPr>
        <w:snapToGrid w:val="0"/>
        <w:spacing w:line="324" w:lineRule="auto"/>
        <w:rPr>
          <w:b/>
          <w:bCs/>
          <w:sz w:val="28"/>
          <w:szCs w:val="28"/>
        </w:rPr>
      </w:pPr>
      <w:r>
        <w:rPr>
          <w:rFonts w:hint="eastAsia"/>
          <w:b/>
          <w:bCs/>
          <w:sz w:val="28"/>
          <w:szCs w:val="28"/>
        </w:rPr>
        <w:t>配置清单</w:t>
      </w:r>
    </w:p>
    <w:p w14:paraId="2984FF36">
      <w:pPr>
        <w:numPr>
          <w:ilvl w:val="0"/>
          <w:numId w:val="0"/>
        </w:numPr>
        <w:snapToGrid w:val="0"/>
        <w:spacing w:line="324" w:lineRule="auto"/>
        <w:rPr>
          <w:rFonts w:hint="default" w:eastAsiaTheme="minorEastAsia"/>
          <w:sz w:val="28"/>
          <w:szCs w:val="28"/>
          <w:lang w:val="en-US" w:eastAsia="zh-CN"/>
        </w:rPr>
      </w:pPr>
      <w:r>
        <w:rPr>
          <w:rFonts w:hint="eastAsia"/>
          <w:sz w:val="28"/>
          <w:szCs w:val="28"/>
          <w:lang w:val="en-US" w:eastAsia="zh-CN"/>
        </w:rPr>
        <w:t>请提供</w:t>
      </w:r>
      <w:r>
        <w:rPr>
          <w:rFonts w:hint="eastAsia"/>
          <w:sz w:val="28"/>
          <w:szCs w:val="28"/>
        </w:rPr>
        <w:t>与投标文件中配置清单一致</w:t>
      </w:r>
      <w:r>
        <w:rPr>
          <w:rFonts w:hint="eastAsia"/>
          <w:sz w:val="28"/>
          <w:szCs w:val="28"/>
          <w:lang w:val="en-US" w:eastAsia="zh-CN"/>
        </w:rPr>
        <w:t>的材料。文件以PDF格式保存。</w:t>
      </w:r>
    </w:p>
    <w:p w14:paraId="39290F85">
      <w:pPr>
        <w:numPr>
          <w:ilvl w:val="0"/>
          <w:numId w:val="0"/>
        </w:numPr>
        <w:snapToGrid w:val="0"/>
        <w:spacing w:line="324" w:lineRule="auto"/>
        <w:rPr>
          <w:rFonts w:hint="default" w:eastAsiaTheme="minorEastAsia"/>
          <w:b/>
          <w:bCs/>
          <w:sz w:val="28"/>
          <w:szCs w:val="28"/>
          <w:lang w:val="en-US" w:eastAsia="zh-CN"/>
        </w:rPr>
      </w:pPr>
      <w:r>
        <w:rPr>
          <w:rFonts w:hint="eastAsia"/>
          <w:b/>
          <w:bCs/>
          <w:sz w:val="28"/>
          <w:szCs w:val="28"/>
        </w:rPr>
        <w:t>8、使用说明书</w:t>
      </w:r>
    </w:p>
    <w:p w14:paraId="7B5B7CE9">
      <w:pPr>
        <w:snapToGrid w:val="0"/>
        <w:spacing w:line="324" w:lineRule="auto"/>
        <w:rPr>
          <w:rFonts w:hint="eastAsia" w:eastAsiaTheme="minorEastAsia"/>
          <w:sz w:val="28"/>
          <w:szCs w:val="28"/>
          <w:lang w:val="en-US" w:eastAsia="zh-CN"/>
        </w:rPr>
      </w:pPr>
      <w:r>
        <w:rPr>
          <w:rFonts w:hint="eastAsia"/>
          <w:sz w:val="28"/>
          <w:szCs w:val="28"/>
          <w:lang w:val="en-US" w:eastAsia="zh-CN"/>
        </w:rPr>
        <w:t>请</w:t>
      </w:r>
      <w:r>
        <w:rPr>
          <w:rFonts w:hint="eastAsia"/>
          <w:sz w:val="28"/>
          <w:szCs w:val="28"/>
        </w:rPr>
        <w:t>提供</w:t>
      </w:r>
      <w:r>
        <w:rPr>
          <w:rFonts w:hint="eastAsia"/>
          <w:sz w:val="28"/>
          <w:szCs w:val="28"/>
          <w:lang w:val="en-US" w:eastAsia="zh-CN"/>
        </w:rPr>
        <w:t>具体型号的中文版</w:t>
      </w:r>
      <w:r>
        <w:rPr>
          <w:rFonts w:hint="eastAsia"/>
          <w:sz w:val="28"/>
          <w:szCs w:val="28"/>
        </w:rPr>
        <w:t>使用说明书</w:t>
      </w:r>
      <w:r>
        <w:rPr>
          <w:rFonts w:hint="eastAsia"/>
          <w:sz w:val="28"/>
          <w:szCs w:val="28"/>
          <w:lang w:eastAsia="zh-CN"/>
        </w:rPr>
        <w:t>。</w:t>
      </w:r>
      <w:r>
        <w:rPr>
          <w:rFonts w:hint="eastAsia"/>
          <w:sz w:val="28"/>
          <w:szCs w:val="28"/>
          <w:lang w:val="en-US" w:eastAsia="zh-CN"/>
        </w:rPr>
        <w:t>文件以PDF格式保存。</w:t>
      </w:r>
    </w:p>
    <w:p w14:paraId="753F1ECE">
      <w:pPr>
        <w:numPr>
          <w:ilvl w:val="0"/>
          <w:numId w:val="0"/>
        </w:numPr>
        <w:snapToGrid w:val="0"/>
        <w:spacing w:line="324" w:lineRule="auto"/>
        <w:ind w:leftChars="0"/>
        <w:rPr>
          <w:rFonts w:hint="eastAsia"/>
          <w:b/>
          <w:bCs/>
          <w:sz w:val="28"/>
          <w:szCs w:val="28"/>
          <w:lang w:val="en-US" w:eastAsia="zh-CN"/>
        </w:rPr>
      </w:pPr>
      <w:r>
        <w:rPr>
          <w:rFonts w:hint="eastAsia"/>
          <w:b/>
          <w:bCs/>
          <w:sz w:val="28"/>
          <w:szCs w:val="28"/>
          <w:lang w:val="en-US" w:eastAsia="zh-CN"/>
        </w:rPr>
        <w:t>9、设备铭牌照片</w:t>
      </w:r>
    </w:p>
    <w:p w14:paraId="0213E205">
      <w:pPr>
        <w:snapToGrid w:val="0"/>
        <w:spacing w:line="324" w:lineRule="auto"/>
        <w:rPr>
          <w:rFonts w:hint="default"/>
          <w:sz w:val="28"/>
          <w:szCs w:val="28"/>
          <w:lang w:val="en-US" w:eastAsia="zh-CN"/>
        </w:rPr>
      </w:pPr>
      <w:r>
        <w:rPr>
          <w:rFonts w:hint="eastAsia"/>
          <w:sz w:val="28"/>
          <w:szCs w:val="28"/>
          <w:lang w:val="en-US" w:eastAsia="zh-CN"/>
        </w:rPr>
        <w:t>请提供近期（生产日期两年内）出厂的设备铭牌照片。文件以PDF格式保存。</w:t>
      </w:r>
    </w:p>
    <w:p w14:paraId="37AA3E23">
      <w:pPr>
        <w:snapToGrid w:val="0"/>
        <w:spacing w:line="324" w:lineRule="auto"/>
        <w:rPr>
          <w:rFonts w:hint="eastAsia" w:ascii="宋体" w:hAnsi="宋体" w:eastAsia="宋体" w:cs="宋体"/>
          <w:b/>
          <w:bCs/>
          <w:sz w:val="36"/>
          <w:szCs w:val="36"/>
        </w:rPr>
      </w:pPr>
      <w:r>
        <w:rPr>
          <w:rFonts w:hint="eastAsia"/>
          <w:b/>
          <w:bCs/>
          <w:sz w:val="28"/>
          <w:szCs w:val="28"/>
          <w:lang w:val="en-US" w:eastAsia="zh-CN"/>
        </w:rPr>
        <w:t>10</w:t>
      </w:r>
      <w:r>
        <w:rPr>
          <w:rFonts w:hint="eastAsia"/>
          <w:b/>
          <w:bCs/>
          <w:sz w:val="28"/>
          <w:szCs w:val="28"/>
        </w:rPr>
        <w:t>、宣传彩页</w:t>
      </w:r>
    </w:p>
    <w:p w14:paraId="436301DC">
      <w:pPr>
        <w:spacing w:line="360" w:lineRule="auto"/>
        <w:ind w:firstLine="560"/>
        <w:jc w:val="center"/>
        <w:rPr>
          <w:rFonts w:ascii="宋体" w:hAnsi="宋体" w:eastAsia="宋体" w:cs="宋体"/>
          <w:sz w:val="36"/>
          <w:szCs w:val="36"/>
        </w:rPr>
      </w:pPr>
      <w:r>
        <w:rPr>
          <w:rFonts w:hint="eastAsia" w:ascii="宋体" w:hAnsi="宋体" w:eastAsia="宋体" w:cs="宋体"/>
          <w:b/>
          <w:bCs/>
          <w:sz w:val="36"/>
          <w:szCs w:val="36"/>
        </w:rPr>
        <w:t>重要提醒：</w:t>
      </w:r>
    </w:p>
    <w:p w14:paraId="7F989375">
      <w:pPr>
        <w:numPr>
          <w:ilvl w:val="0"/>
          <w:numId w:val="3"/>
        </w:numPr>
        <w:shd w:val="clear"/>
        <w:snapToGrid w:val="0"/>
        <w:spacing w:line="360" w:lineRule="auto"/>
        <w:ind w:firstLine="560"/>
        <w:rPr>
          <w:rFonts w:ascii="宋体" w:hAnsi="宋体" w:eastAsia="宋体" w:cs="宋体"/>
          <w:sz w:val="28"/>
          <w:szCs w:val="28"/>
          <w:highlight w:val="none"/>
        </w:rPr>
      </w:pPr>
      <w:r>
        <w:rPr>
          <w:rFonts w:hint="eastAsia" w:ascii="宋体" w:hAnsi="宋体" w:eastAsia="宋体" w:cs="宋体"/>
          <w:sz w:val="28"/>
          <w:szCs w:val="28"/>
          <w:highlight w:val="none"/>
          <w:lang w:val="en-US" w:eastAsia="zh-CN"/>
        </w:rPr>
        <w:t>以上调研材料，除第4、6条有特殊说明之外，所有PDF格式文件均需加盖代理公司公章，DOC格式无需盖章。</w:t>
      </w:r>
    </w:p>
    <w:p w14:paraId="0DCE108D">
      <w:pPr>
        <w:numPr>
          <w:ilvl w:val="0"/>
          <w:numId w:val="3"/>
        </w:numPr>
        <w:shd w:val="clear"/>
        <w:snapToGrid w:val="0"/>
        <w:spacing w:line="360" w:lineRule="auto"/>
        <w:ind w:firstLine="560"/>
        <w:rPr>
          <w:rFonts w:ascii="宋体" w:hAnsi="宋体" w:eastAsia="宋体" w:cs="宋体"/>
          <w:sz w:val="28"/>
          <w:szCs w:val="28"/>
          <w:highlight w:val="none"/>
        </w:rPr>
      </w:pPr>
      <w:r>
        <w:rPr>
          <w:rFonts w:hint="eastAsia" w:ascii="宋体" w:hAnsi="宋体" w:eastAsia="宋体" w:cs="宋体"/>
          <w:sz w:val="28"/>
          <w:szCs w:val="28"/>
          <w:highlight w:val="none"/>
          <w:lang w:val="en-US" w:eastAsia="zh-CN"/>
        </w:rPr>
        <w:t>以上调研材料，请以压缩包形式保存，压缩包命名方式为</w:t>
      </w:r>
      <w:r>
        <w:rPr>
          <w:rFonts w:hint="eastAsia" w:ascii="宋体" w:hAnsi="宋体" w:eastAsia="宋体" w:cs="宋体"/>
          <w:sz w:val="28"/>
          <w:szCs w:val="28"/>
          <w:highlight w:val="none"/>
        </w:rPr>
        <w:t>采购项目编号+项目名称+品牌（</w:t>
      </w:r>
      <w:r>
        <w:rPr>
          <w:rFonts w:hint="eastAsia" w:ascii="宋体" w:hAnsi="宋体" w:eastAsia="宋体" w:cs="宋体"/>
          <w:sz w:val="28"/>
          <w:szCs w:val="28"/>
          <w:highlight w:val="none"/>
          <w:lang w:val="en-US" w:eastAsia="zh-CN"/>
        </w:rPr>
        <w:t>例</w:t>
      </w:r>
      <w:r>
        <w:rPr>
          <w:rFonts w:hint="eastAsia" w:ascii="宋体" w:hAnsi="宋体" w:eastAsia="宋体" w:cs="宋体"/>
          <w:sz w:val="28"/>
          <w:szCs w:val="28"/>
          <w:highlight w:val="none"/>
        </w:rPr>
        <w:t>如</w:t>
      </w:r>
      <w:r>
        <w:rPr>
          <w:rFonts w:hint="eastAsia" w:ascii="宋体" w:hAnsi="宋体" w:eastAsia="宋体" w:cs="宋体"/>
          <w:sz w:val="28"/>
          <w:szCs w:val="28"/>
          <w:highlight w:val="none"/>
          <w:lang w:val="en-US" w:eastAsia="zh-CN"/>
        </w:rPr>
        <w:t>:SDFE2023-999+</w:t>
      </w:r>
      <w:r>
        <w:rPr>
          <w:rFonts w:hint="eastAsia" w:ascii="宋体" w:hAnsi="宋体" w:eastAsia="宋体" w:cs="宋体"/>
          <w:sz w:val="28"/>
          <w:szCs w:val="28"/>
          <w:highlight w:val="none"/>
        </w:rPr>
        <w:t>体外神经电刺激仪</w:t>
      </w:r>
      <w:r>
        <w:rPr>
          <w:rFonts w:hint="eastAsia" w:ascii="宋体" w:hAnsi="宋体" w:eastAsia="宋体" w:cs="宋体"/>
          <w:sz w:val="28"/>
          <w:szCs w:val="28"/>
          <w:highlight w:val="none"/>
          <w:lang w:val="en-US" w:eastAsia="zh-CN"/>
        </w:rPr>
        <w:t>+</w:t>
      </w:r>
      <w:r>
        <w:rPr>
          <w:rFonts w:hint="eastAsia" w:ascii="宋体" w:hAnsi="宋体" w:eastAsia="宋体" w:cs="宋体"/>
          <w:sz w:val="28"/>
          <w:szCs w:val="28"/>
          <w:highlight w:val="none"/>
        </w:rPr>
        <w:t>Neurt）</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lang w:val="en-US" w:eastAsia="zh-CN"/>
        </w:rPr>
        <w:t>子文件以材料目录条目命名（例如:1、医疗设备信息调研表）。</w:t>
      </w:r>
    </w:p>
    <w:p w14:paraId="0F5FF084">
      <w:pPr>
        <w:numPr>
          <w:ilvl w:val="0"/>
          <w:numId w:val="3"/>
        </w:numPr>
        <w:shd w:val="clear"/>
        <w:snapToGrid w:val="0"/>
        <w:spacing w:line="360" w:lineRule="auto"/>
        <w:ind w:firstLine="560"/>
        <w:rPr>
          <w:rFonts w:ascii="宋体" w:hAnsi="宋体" w:eastAsia="宋体" w:cs="宋体"/>
          <w:b w:val="0"/>
          <w:bCs w:val="0"/>
          <w:sz w:val="28"/>
          <w:szCs w:val="28"/>
          <w:highlight w:val="none"/>
        </w:rPr>
      </w:pPr>
      <w:r>
        <w:rPr>
          <w:rFonts w:hint="eastAsia" w:ascii="宋体" w:hAnsi="宋体" w:eastAsia="宋体" w:cs="宋体"/>
          <w:sz w:val="28"/>
          <w:szCs w:val="28"/>
          <w:highlight w:val="none"/>
          <w:lang w:val="en-US" w:eastAsia="zh-CN"/>
        </w:rPr>
        <w:t>请将调研材料</w:t>
      </w:r>
      <w:r>
        <w:rPr>
          <w:rFonts w:hint="eastAsia" w:ascii="宋体" w:hAnsi="宋体" w:eastAsia="宋体" w:cs="宋体"/>
          <w:sz w:val="28"/>
          <w:szCs w:val="28"/>
          <w:highlight w:val="none"/>
        </w:rPr>
        <w:t>发送至</w:t>
      </w:r>
      <w:r>
        <w:rPr>
          <w:rFonts w:hint="eastAsia" w:ascii="宋体" w:hAnsi="宋体" w:eastAsia="宋体" w:cs="宋体"/>
          <w:b/>
          <w:bCs/>
          <w:sz w:val="28"/>
          <w:szCs w:val="28"/>
          <w:highlight w:val="none"/>
          <w:lang w:val="en-US" w:eastAsia="zh-CN"/>
        </w:rPr>
        <w:t>医学工程处</w:t>
      </w:r>
      <w:r>
        <w:rPr>
          <w:rStyle w:val="10"/>
          <w:rFonts w:hint="eastAsia" w:ascii="宋体" w:hAnsi="宋体" w:eastAsia="宋体" w:cs="宋体"/>
          <w:color w:val="auto"/>
          <w:sz w:val="28"/>
          <w:szCs w:val="28"/>
          <w:highlight w:val="none"/>
          <w:u w:val="none"/>
        </w:rPr>
        <w:t>邮箱</w:t>
      </w:r>
      <w:r>
        <w:rPr>
          <w:rStyle w:val="10"/>
          <w:rFonts w:hint="eastAsia" w:ascii="宋体" w:hAnsi="宋体" w:eastAsia="宋体" w:cs="宋体"/>
          <w:b/>
          <w:bCs/>
          <w:color w:val="auto"/>
          <w:sz w:val="28"/>
          <w:szCs w:val="28"/>
          <w:highlight w:val="none"/>
        </w:rPr>
        <w:t>sdfeyyxzb@163.com</w:t>
      </w:r>
      <w:r>
        <w:rPr>
          <w:rFonts w:hint="eastAsia" w:ascii="宋体" w:hAnsi="宋体" w:eastAsia="宋体" w:cs="宋体"/>
          <w:sz w:val="28"/>
          <w:szCs w:val="28"/>
          <w:highlight w:val="none"/>
          <w:lang w:val="en-US" w:eastAsia="zh-CN"/>
        </w:rPr>
        <w:t>，切勿遗漏</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lang w:val="en-US" w:eastAsia="zh-CN"/>
        </w:rPr>
        <w:t>邮件主题同压缩包文件名。邮件发送限期为</w:t>
      </w:r>
      <w:r>
        <w:rPr>
          <w:rFonts w:hint="eastAsia" w:ascii="宋体" w:hAnsi="宋体" w:eastAsia="宋体" w:cs="宋体"/>
          <w:b w:val="0"/>
          <w:bCs w:val="0"/>
          <w:color w:val="auto"/>
          <w:sz w:val="28"/>
          <w:szCs w:val="28"/>
          <w:highlight w:val="none"/>
          <w:lang w:val="en-US" w:eastAsia="zh-CN"/>
        </w:rPr>
        <w:t>报名之日起</w:t>
      </w:r>
      <w:r>
        <w:rPr>
          <w:rFonts w:hint="eastAsia" w:ascii="宋体" w:hAnsi="宋体" w:eastAsia="宋体" w:cs="宋体"/>
          <w:b w:val="0"/>
          <w:bCs w:val="0"/>
          <w:sz w:val="28"/>
          <w:szCs w:val="28"/>
          <w:highlight w:val="none"/>
          <w:lang w:val="en-US" w:eastAsia="zh-CN"/>
        </w:rPr>
        <w:t>至</w:t>
      </w:r>
      <w:r>
        <w:rPr>
          <w:rFonts w:hint="eastAsia" w:ascii="宋体" w:hAnsi="宋体" w:eastAsia="宋体" w:cs="宋体"/>
          <w:b w:val="0"/>
          <w:bCs w:val="0"/>
          <w:sz w:val="28"/>
          <w:szCs w:val="28"/>
          <w:highlight w:val="none"/>
        </w:rPr>
        <w:t>报名截止日</w:t>
      </w:r>
      <w:r>
        <w:rPr>
          <w:rFonts w:hint="eastAsia" w:ascii="宋体" w:hAnsi="宋体" w:eastAsia="宋体" w:cs="宋体"/>
          <w:b w:val="0"/>
          <w:bCs w:val="0"/>
          <w:sz w:val="28"/>
          <w:szCs w:val="28"/>
          <w:highlight w:val="none"/>
          <w:lang w:val="en-US" w:eastAsia="zh-CN"/>
        </w:rPr>
        <w:t>期</w:t>
      </w:r>
      <w:r>
        <w:rPr>
          <w:rFonts w:hint="eastAsia" w:ascii="宋体" w:hAnsi="宋体" w:eastAsia="宋体" w:cs="宋体"/>
          <w:b w:val="0"/>
          <w:bCs w:val="0"/>
          <w:sz w:val="28"/>
          <w:szCs w:val="28"/>
          <w:highlight w:val="none"/>
        </w:rPr>
        <w:t>后3个工作日</w:t>
      </w:r>
      <w:r>
        <w:rPr>
          <w:rFonts w:hint="eastAsia" w:ascii="宋体" w:hAnsi="宋体" w:eastAsia="宋体" w:cs="宋体"/>
          <w:b w:val="0"/>
          <w:bCs w:val="0"/>
          <w:sz w:val="28"/>
          <w:szCs w:val="28"/>
          <w:highlight w:val="none"/>
          <w:lang w:eastAsia="zh-CN"/>
        </w:rPr>
        <w:t>。</w:t>
      </w:r>
    </w:p>
    <w:p w14:paraId="0F6123FD">
      <w:pPr>
        <w:numPr>
          <w:ilvl w:val="0"/>
          <w:numId w:val="3"/>
        </w:numPr>
        <w:shd w:val="clear"/>
        <w:snapToGrid w:val="0"/>
        <w:spacing w:line="360" w:lineRule="auto"/>
        <w:ind w:firstLine="560"/>
        <w:rPr>
          <w:rFonts w:hint="eastAsia" w:ascii="宋体" w:hAnsi="宋体" w:eastAsia="宋体" w:cs="宋体"/>
          <w:sz w:val="28"/>
          <w:szCs w:val="28"/>
          <w:highlight w:val="none"/>
        </w:rPr>
      </w:pPr>
      <w:r>
        <w:rPr>
          <w:rFonts w:hint="eastAsia" w:ascii="宋体" w:hAnsi="宋体" w:eastAsia="宋体" w:cs="宋体"/>
          <w:sz w:val="28"/>
          <w:szCs w:val="28"/>
          <w:highlight w:val="none"/>
          <w:lang w:val="en-US" w:eastAsia="zh-CN"/>
        </w:rPr>
        <w:t>请</w:t>
      </w:r>
      <w:r>
        <w:rPr>
          <w:rFonts w:hint="eastAsia" w:ascii="宋体" w:hAnsi="宋体" w:eastAsia="宋体" w:cs="宋体"/>
          <w:sz w:val="28"/>
          <w:szCs w:val="28"/>
          <w:highlight w:val="none"/>
        </w:rPr>
        <w:t>在截止日期前</w:t>
      </w:r>
      <w:r>
        <w:rPr>
          <w:rFonts w:hint="eastAsia" w:ascii="宋体" w:hAnsi="宋体" w:eastAsia="宋体" w:cs="宋体"/>
          <w:sz w:val="28"/>
          <w:szCs w:val="28"/>
          <w:highlight w:val="none"/>
          <w:lang w:eastAsia="zh-CN"/>
        </w:rPr>
        <w:t>，</w:t>
      </w:r>
      <w:r>
        <w:rPr>
          <w:rFonts w:hint="eastAsia" w:ascii="宋体" w:hAnsi="宋体" w:eastAsia="宋体" w:cs="宋体"/>
          <w:sz w:val="28"/>
          <w:szCs w:val="28"/>
          <w:highlight w:val="none"/>
        </w:rPr>
        <w:t>严格</w:t>
      </w:r>
      <w:r>
        <w:rPr>
          <w:rFonts w:hint="eastAsia" w:ascii="宋体" w:hAnsi="宋体" w:eastAsia="宋体" w:cs="宋体"/>
          <w:sz w:val="28"/>
          <w:szCs w:val="28"/>
          <w:highlight w:val="none"/>
          <w:lang w:val="en-US" w:eastAsia="zh-CN"/>
        </w:rPr>
        <w:t>按照调研材料目录</w:t>
      </w:r>
      <w:r>
        <w:rPr>
          <w:rFonts w:hint="eastAsia" w:ascii="宋体" w:hAnsi="宋体" w:eastAsia="宋体" w:cs="宋体"/>
          <w:sz w:val="28"/>
          <w:szCs w:val="28"/>
          <w:highlight w:val="none"/>
        </w:rPr>
        <w:t>发送材料，否则视为自动弃权。</w:t>
      </w:r>
    </w:p>
    <w:p w14:paraId="150DE22D">
      <w:pPr>
        <w:numPr>
          <w:ilvl w:val="0"/>
          <w:numId w:val="0"/>
        </w:numPr>
        <w:shd w:val="clear"/>
        <w:snapToGrid w:val="0"/>
        <w:spacing w:line="240" w:lineRule="auto"/>
        <w:rPr>
          <w:rFonts w:hint="eastAsia" w:ascii="宋体" w:hAnsi="宋体" w:eastAsia="宋体" w:cs="宋体"/>
          <w:sz w:val="24"/>
          <w:szCs w:val="24"/>
          <w:highlight w:val="none"/>
        </w:rPr>
      </w:pPr>
    </w:p>
    <w:p w14:paraId="1A4318E2">
      <w:pPr>
        <w:numPr>
          <w:ilvl w:val="0"/>
          <w:numId w:val="0"/>
        </w:numPr>
        <w:shd w:val="clear"/>
        <w:snapToGrid w:val="0"/>
        <w:spacing w:line="240" w:lineRule="auto"/>
        <w:rPr>
          <w:rFonts w:hint="eastAsia" w:ascii="宋体" w:hAnsi="宋体" w:eastAsia="宋体" w:cs="宋体"/>
          <w:sz w:val="24"/>
          <w:szCs w:val="24"/>
          <w:highlight w:val="none"/>
        </w:rPr>
      </w:pPr>
    </w:p>
    <w:p w14:paraId="0FE8367A">
      <w:pPr>
        <w:keepNext w:val="0"/>
        <w:keepLines w:val="0"/>
        <w:pageBreakBefore w:val="0"/>
        <w:widowControl w:val="0"/>
        <w:numPr>
          <w:ilvl w:val="255"/>
          <w:numId w:val="0"/>
        </w:numPr>
        <w:kinsoku/>
        <w:wordWrap/>
        <w:overflowPunct/>
        <w:topLinePunct w:val="0"/>
        <w:autoSpaceDE/>
        <w:autoSpaceDN/>
        <w:bidi w:val="0"/>
        <w:adjustRightInd/>
        <w:snapToGrid w:val="0"/>
        <w:spacing w:line="240" w:lineRule="auto"/>
        <w:textAlignment w:val="auto"/>
        <w:rPr>
          <w:rFonts w:ascii="宋体" w:hAnsi="宋体" w:eastAsia="宋体" w:cs="宋体"/>
          <w:b/>
          <w:bCs/>
          <w:sz w:val="28"/>
          <w:szCs w:val="28"/>
          <w:highlight w:val="yellow"/>
        </w:rPr>
      </w:pPr>
      <w:r>
        <w:rPr>
          <w:rFonts w:hint="eastAsia" w:ascii="宋体" w:hAnsi="宋体" w:eastAsia="宋体" w:cs="宋体"/>
          <w:b/>
          <w:bCs/>
          <w:sz w:val="28"/>
          <w:szCs w:val="28"/>
        </w:rPr>
        <w:t>咨询电话：医学</w:t>
      </w:r>
      <w:r>
        <w:rPr>
          <w:rFonts w:hint="eastAsia" w:ascii="宋体" w:hAnsi="宋体" w:eastAsia="宋体" w:cs="宋体"/>
          <w:b/>
          <w:bCs/>
          <w:sz w:val="28"/>
          <w:szCs w:val="28"/>
          <w:lang w:val="en-US" w:eastAsia="zh-CN"/>
        </w:rPr>
        <w:t>工程</w:t>
      </w:r>
      <w:r>
        <w:rPr>
          <w:rFonts w:hint="eastAsia" w:ascii="宋体" w:hAnsi="宋体" w:eastAsia="宋体" w:cs="宋体"/>
          <w:b/>
          <w:bCs/>
          <w:sz w:val="28"/>
          <w:szCs w:val="28"/>
        </w:rPr>
        <w:t>处0512-8069</w:t>
      </w:r>
      <w:r>
        <w:rPr>
          <w:rFonts w:hint="eastAsia" w:ascii="宋体" w:hAnsi="宋体" w:eastAsia="宋体" w:cs="宋体"/>
          <w:b/>
          <w:bCs/>
          <w:sz w:val="28"/>
          <w:szCs w:val="28"/>
          <w:lang w:val="en-US" w:eastAsia="zh-CN"/>
        </w:rPr>
        <w:t>3559/</w:t>
      </w:r>
      <w:r>
        <w:rPr>
          <w:rFonts w:hint="eastAsia" w:ascii="宋体" w:hAnsi="宋体" w:eastAsia="宋体" w:cs="宋体"/>
          <w:b/>
          <w:bCs/>
          <w:sz w:val="28"/>
          <w:szCs w:val="28"/>
        </w:rPr>
        <w:t xml:space="preserve">3560  </w:t>
      </w:r>
      <w:r>
        <w:rPr>
          <w:rFonts w:hint="eastAsia" w:ascii="宋体" w:hAnsi="宋体" w:eastAsia="宋体" w:cs="宋体"/>
          <w:b/>
          <w:bCs/>
          <w:sz w:val="28"/>
          <w:szCs w:val="28"/>
          <w:lang w:val="en-US" w:eastAsia="zh-CN"/>
        </w:rPr>
        <w:t>梁</w:t>
      </w:r>
      <w:r>
        <w:rPr>
          <w:rFonts w:hint="eastAsia" w:ascii="宋体" w:hAnsi="宋体" w:eastAsia="宋体" w:cs="宋体"/>
          <w:b/>
          <w:bCs/>
          <w:sz w:val="28"/>
          <w:szCs w:val="28"/>
        </w:rPr>
        <w:t>老师</w:t>
      </w:r>
    </w:p>
    <w:p w14:paraId="03134833">
      <w:pPr>
        <w:pStyle w:val="13"/>
        <w:adjustRightInd w:val="0"/>
        <w:spacing w:before="40" w:after="40"/>
        <w:ind w:left="-420" w:leftChars="-200" w:right="-619" w:rightChars="-295" w:firstLine="422" w:firstLineChars="150"/>
        <w:contextualSpacing/>
        <w:rPr>
          <w:rFonts w:hint="eastAsia" w:ascii="宋体" w:hAnsi="宋体" w:eastAsia="宋体"/>
          <w:b/>
          <w:sz w:val="28"/>
          <w:szCs w:val="28"/>
        </w:rPr>
      </w:pPr>
    </w:p>
    <w:p w14:paraId="35FF3210">
      <w:pPr>
        <w:pStyle w:val="13"/>
        <w:adjustRightInd w:val="0"/>
        <w:spacing w:before="40" w:after="40"/>
        <w:ind w:left="-420" w:leftChars="-200" w:right="-619" w:rightChars="-295" w:firstLine="422" w:firstLineChars="150"/>
        <w:contextualSpacing/>
        <w:rPr>
          <w:rFonts w:hint="eastAsia" w:ascii="宋体" w:hAnsi="宋体" w:eastAsia="宋体"/>
          <w:b/>
          <w:sz w:val="28"/>
          <w:szCs w:val="28"/>
        </w:rPr>
      </w:pPr>
    </w:p>
    <w:p w14:paraId="3E6BE5CD">
      <w:pPr>
        <w:pStyle w:val="13"/>
        <w:adjustRightInd w:val="0"/>
        <w:spacing w:before="40" w:after="40"/>
        <w:ind w:left="-420" w:leftChars="-200" w:right="-619" w:rightChars="-295" w:firstLine="422" w:firstLineChars="150"/>
        <w:contextualSpacing/>
        <w:rPr>
          <w:rFonts w:hint="eastAsia" w:ascii="宋体" w:hAnsi="宋体" w:eastAsia="宋体"/>
          <w:b/>
          <w:sz w:val="28"/>
          <w:szCs w:val="28"/>
        </w:rPr>
      </w:pPr>
    </w:p>
    <w:p w14:paraId="15FEC340">
      <w:pPr>
        <w:pStyle w:val="13"/>
        <w:adjustRightInd w:val="0"/>
        <w:spacing w:before="40" w:after="40"/>
        <w:ind w:left="-420" w:leftChars="-200" w:right="-619" w:rightChars="-295" w:firstLine="422" w:firstLineChars="150"/>
        <w:contextualSpacing/>
        <w:rPr>
          <w:rFonts w:hint="eastAsia" w:ascii="宋体" w:hAnsi="宋体" w:eastAsia="宋体"/>
          <w:b/>
          <w:sz w:val="28"/>
          <w:szCs w:val="28"/>
        </w:rPr>
      </w:pPr>
    </w:p>
    <w:p w14:paraId="6351D4F7">
      <w:pPr>
        <w:pStyle w:val="13"/>
        <w:adjustRightInd w:val="0"/>
        <w:spacing w:before="40" w:after="40"/>
        <w:ind w:left="-420" w:leftChars="-200" w:right="-619" w:rightChars="-295" w:firstLine="422" w:firstLineChars="150"/>
        <w:contextualSpacing/>
        <w:rPr>
          <w:rFonts w:hint="eastAsia" w:ascii="宋体" w:hAnsi="宋体" w:eastAsia="宋体"/>
          <w:b/>
          <w:sz w:val="28"/>
          <w:szCs w:val="28"/>
        </w:rPr>
      </w:pPr>
    </w:p>
    <w:p w14:paraId="115B38FA">
      <w:pPr>
        <w:pStyle w:val="13"/>
        <w:adjustRightInd w:val="0"/>
        <w:spacing w:before="40" w:after="40"/>
        <w:ind w:left="-420" w:leftChars="-200" w:right="-619" w:rightChars="-295" w:firstLine="422" w:firstLineChars="150"/>
        <w:contextualSpacing/>
        <w:rPr>
          <w:rFonts w:hint="eastAsia" w:ascii="宋体" w:hAnsi="宋体" w:eastAsia="宋体"/>
          <w:b/>
          <w:sz w:val="28"/>
          <w:szCs w:val="28"/>
        </w:rPr>
      </w:pPr>
    </w:p>
    <w:p w14:paraId="0DEEA6E2">
      <w:pPr>
        <w:pStyle w:val="13"/>
        <w:adjustRightInd w:val="0"/>
        <w:spacing w:before="40" w:after="40"/>
        <w:ind w:left="-420" w:leftChars="-200" w:right="-619" w:rightChars="-295" w:firstLine="422" w:firstLineChars="150"/>
        <w:contextualSpacing/>
        <w:rPr>
          <w:rFonts w:hint="eastAsia" w:ascii="宋体" w:hAnsi="宋体" w:eastAsia="宋体"/>
          <w:b/>
          <w:sz w:val="28"/>
          <w:szCs w:val="28"/>
        </w:rPr>
      </w:pPr>
    </w:p>
    <w:p w14:paraId="767C0074">
      <w:pPr>
        <w:pStyle w:val="13"/>
        <w:adjustRightInd w:val="0"/>
        <w:spacing w:before="40" w:after="40"/>
        <w:ind w:left="-420" w:leftChars="-200" w:right="-619" w:rightChars="-295" w:firstLine="422" w:firstLineChars="150"/>
        <w:contextualSpacing/>
        <w:rPr>
          <w:rFonts w:hint="eastAsia" w:ascii="宋体" w:hAnsi="宋体" w:eastAsia="宋体"/>
          <w:b/>
          <w:sz w:val="28"/>
          <w:szCs w:val="28"/>
        </w:rPr>
      </w:pPr>
    </w:p>
    <w:p w14:paraId="297A63EF">
      <w:pPr>
        <w:pStyle w:val="13"/>
        <w:adjustRightInd w:val="0"/>
        <w:spacing w:before="40" w:after="40"/>
        <w:ind w:left="-420" w:leftChars="-200" w:right="-619" w:rightChars="-295" w:firstLine="422" w:firstLineChars="150"/>
        <w:contextualSpacing/>
        <w:rPr>
          <w:rFonts w:hint="eastAsia" w:ascii="宋体" w:hAnsi="宋体" w:eastAsia="宋体"/>
          <w:b/>
          <w:sz w:val="28"/>
          <w:szCs w:val="28"/>
        </w:rPr>
      </w:pPr>
    </w:p>
    <w:p w14:paraId="29277B7E">
      <w:pPr>
        <w:pStyle w:val="13"/>
        <w:adjustRightInd w:val="0"/>
        <w:spacing w:before="40" w:after="40"/>
        <w:ind w:left="-420" w:leftChars="-200" w:right="-619" w:rightChars="-295" w:firstLine="422" w:firstLineChars="150"/>
        <w:contextualSpacing/>
        <w:rPr>
          <w:rFonts w:hint="eastAsia" w:ascii="宋体" w:hAnsi="宋体" w:eastAsia="宋体"/>
          <w:b/>
          <w:sz w:val="28"/>
          <w:szCs w:val="28"/>
        </w:rPr>
      </w:pPr>
    </w:p>
    <w:p w14:paraId="0350482C">
      <w:pPr>
        <w:pStyle w:val="13"/>
        <w:adjustRightInd w:val="0"/>
        <w:spacing w:before="40" w:after="40"/>
        <w:ind w:left="-420" w:leftChars="-200" w:right="-619" w:rightChars="-295" w:firstLine="422" w:firstLineChars="150"/>
        <w:contextualSpacing/>
        <w:rPr>
          <w:rFonts w:hint="eastAsia" w:ascii="宋体" w:hAnsi="宋体" w:eastAsia="宋体"/>
          <w:b/>
          <w:sz w:val="28"/>
          <w:szCs w:val="28"/>
        </w:rPr>
      </w:pPr>
    </w:p>
    <w:p w14:paraId="1F29B1E8">
      <w:pPr>
        <w:pStyle w:val="13"/>
        <w:adjustRightInd w:val="0"/>
        <w:spacing w:before="40" w:after="40"/>
        <w:ind w:left="-420" w:leftChars="-200" w:right="-619" w:rightChars="-295" w:firstLine="422" w:firstLineChars="150"/>
        <w:contextualSpacing/>
        <w:rPr>
          <w:rFonts w:hint="eastAsia" w:ascii="宋体" w:hAnsi="宋体" w:eastAsia="宋体"/>
          <w:b/>
          <w:sz w:val="28"/>
          <w:szCs w:val="28"/>
        </w:rPr>
      </w:pPr>
    </w:p>
    <w:p w14:paraId="512599D2">
      <w:pPr>
        <w:pStyle w:val="13"/>
        <w:adjustRightInd w:val="0"/>
        <w:spacing w:before="40" w:after="40"/>
        <w:ind w:left="-420" w:leftChars="-200" w:right="-619" w:rightChars="-295" w:firstLine="422" w:firstLineChars="150"/>
        <w:contextualSpacing/>
        <w:rPr>
          <w:rFonts w:hint="eastAsia" w:ascii="宋体" w:hAnsi="宋体" w:eastAsia="宋体"/>
          <w:b/>
          <w:sz w:val="28"/>
          <w:szCs w:val="28"/>
        </w:rPr>
      </w:pPr>
    </w:p>
    <w:p w14:paraId="60DC2F20">
      <w:pPr>
        <w:pStyle w:val="13"/>
        <w:adjustRightInd w:val="0"/>
        <w:spacing w:before="40" w:after="40"/>
        <w:ind w:left="0" w:leftChars="0" w:right="-619" w:rightChars="-295" w:firstLine="0" w:firstLineChars="0"/>
        <w:contextualSpacing/>
        <w:rPr>
          <w:rFonts w:ascii="宋体" w:hAnsi="宋体" w:eastAsia="宋体"/>
          <w:b/>
          <w:sz w:val="28"/>
          <w:szCs w:val="28"/>
        </w:rPr>
      </w:pPr>
      <w:r>
        <w:rPr>
          <w:rFonts w:hint="eastAsia" w:ascii="宋体" w:hAnsi="宋体" w:eastAsia="宋体"/>
          <w:b/>
          <w:sz w:val="28"/>
          <w:szCs w:val="28"/>
        </w:rPr>
        <w:t>附件1：</w:t>
      </w:r>
    </w:p>
    <w:tbl>
      <w:tblPr>
        <w:tblStyle w:val="6"/>
        <w:tblW w:w="5430" w:type="pct"/>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306"/>
        <w:gridCol w:w="1735"/>
        <w:gridCol w:w="789"/>
        <w:gridCol w:w="950"/>
        <w:gridCol w:w="1050"/>
        <w:gridCol w:w="1438"/>
        <w:gridCol w:w="824"/>
        <w:gridCol w:w="824"/>
        <w:gridCol w:w="1245"/>
        <w:gridCol w:w="847"/>
      </w:tblGrid>
      <w:tr w14:paraId="671F85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52" w:hRule="atLeast"/>
        </w:trPr>
        <w:tc>
          <w:tcPr>
            <w:tcW w:w="5000" w:type="pct"/>
            <w:gridSpan w:val="10"/>
            <w:tcBorders>
              <w:tl2br w:val="nil"/>
              <w:tr2bl w:val="nil"/>
            </w:tcBorders>
            <w:shd w:val="clear" w:color="auto" w:fill="auto"/>
            <w:tcMar>
              <w:top w:w="15" w:type="dxa"/>
              <w:left w:w="15" w:type="dxa"/>
              <w:right w:w="15" w:type="dxa"/>
            </w:tcMar>
            <w:vAlign w:val="center"/>
          </w:tcPr>
          <w:p w14:paraId="55BD45ED">
            <w:pPr>
              <w:widowControl/>
              <w:jc w:val="center"/>
              <w:textAlignment w:val="center"/>
              <w:rPr>
                <w:rFonts w:ascii="黑体" w:hAnsi="宋体" w:eastAsia="黑体" w:cs="黑体"/>
                <w:color w:val="000000"/>
                <w:sz w:val="24"/>
                <w:szCs w:val="24"/>
              </w:rPr>
            </w:pPr>
            <w:r>
              <w:rPr>
                <w:rFonts w:hint="eastAsia" w:ascii="黑体" w:hAnsi="宋体" w:eastAsia="黑体" w:cs="黑体"/>
                <w:color w:val="000000"/>
                <w:kern w:val="0"/>
                <w:sz w:val="24"/>
                <w:szCs w:val="24"/>
              </w:rPr>
              <w:t>苏州大学附属儿童医院医疗设备信息调研表</w:t>
            </w:r>
          </w:p>
        </w:tc>
      </w:tr>
      <w:tr w14:paraId="7B4745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tcBorders>
              <w:tl2br w:val="nil"/>
              <w:tr2bl w:val="nil"/>
            </w:tcBorders>
            <w:shd w:val="clear" w:color="auto" w:fill="auto"/>
            <w:tcMar>
              <w:top w:w="15" w:type="dxa"/>
              <w:left w:w="15" w:type="dxa"/>
              <w:right w:w="15" w:type="dxa"/>
            </w:tcMar>
            <w:vAlign w:val="center"/>
          </w:tcPr>
          <w:p w14:paraId="39B11F50">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1</w:t>
            </w:r>
          </w:p>
        </w:tc>
        <w:tc>
          <w:tcPr>
            <w:tcW w:w="866" w:type="pct"/>
            <w:tcBorders>
              <w:tl2br w:val="nil"/>
              <w:tr2bl w:val="nil"/>
            </w:tcBorders>
            <w:shd w:val="clear" w:color="auto" w:fill="auto"/>
            <w:tcMar>
              <w:top w:w="15" w:type="dxa"/>
              <w:left w:w="15" w:type="dxa"/>
              <w:right w:w="15" w:type="dxa"/>
            </w:tcMar>
            <w:vAlign w:val="center"/>
          </w:tcPr>
          <w:p w14:paraId="7CB60BAD">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设备名称</w:t>
            </w:r>
          </w:p>
        </w:tc>
        <w:tc>
          <w:tcPr>
            <w:tcW w:w="3980" w:type="pct"/>
            <w:gridSpan w:val="8"/>
            <w:tcBorders>
              <w:tl2br w:val="nil"/>
              <w:tr2bl w:val="nil"/>
            </w:tcBorders>
            <w:shd w:val="clear" w:color="auto" w:fill="auto"/>
            <w:tcMar>
              <w:top w:w="15" w:type="dxa"/>
              <w:left w:w="15" w:type="dxa"/>
              <w:right w:w="15" w:type="dxa"/>
            </w:tcMar>
            <w:vAlign w:val="center"/>
          </w:tcPr>
          <w:p w14:paraId="4236958B">
            <w:pPr>
              <w:jc w:val="center"/>
              <w:rPr>
                <w:rFonts w:ascii="宋体" w:hAnsi="宋体" w:eastAsia="宋体" w:cs="宋体"/>
                <w:color w:val="000000"/>
                <w:sz w:val="22"/>
              </w:rPr>
            </w:pPr>
          </w:p>
        </w:tc>
      </w:tr>
      <w:tr w14:paraId="25D8C72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tcBorders>
              <w:tl2br w:val="nil"/>
              <w:tr2bl w:val="nil"/>
            </w:tcBorders>
            <w:shd w:val="clear" w:color="auto" w:fill="auto"/>
            <w:tcMar>
              <w:top w:w="15" w:type="dxa"/>
              <w:left w:w="15" w:type="dxa"/>
              <w:right w:w="15" w:type="dxa"/>
            </w:tcMar>
            <w:vAlign w:val="center"/>
          </w:tcPr>
          <w:p w14:paraId="7BF0096B">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2</w:t>
            </w:r>
          </w:p>
        </w:tc>
        <w:tc>
          <w:tcPr>
            <w:tcW w:w="866" w:type="pct"/>
            <w:tcBorders>
              <w:tl2br w:val="nil"/>
              <w:tr2bl w:val="nil"/>
            </w:tcBorders>
            <w:shd w:val="clear" w:color="auto" w:fill="auto"/>
            <w:tcMar>
              <w:top w:w="15" w:type="dxa"/>
              <w:left w:w="15" w:type="dxa"/>
              <w:right w:w="15" w:type="dxa"/>
            </w:tcMar>
            <w:vAlign w:val="center"/>
          </w:tcPr>
          <w:p w14:paraId="3ADDA45F">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品牌</w:t>
            </w:r>
          </w:p>
        </w:tc>
        <w:tc>
          <w:tcPr>
            <w:tcW w:w="3980" w:type="pct"/>
            <w:gridSpan w:val="8"/>
            <w:tcBorders>
              <w:tl2br w:val="nil"/>
              <w:tr2bl w:val="nil"/>
            </w:tcBorders>
            <w:shd w:val="clear" w:color="auto" w:fill="auto"/>
            <w:tcMar>
              <w:top w:w="15" w:type="dxa"/>
              <w:left w:w="15" w:type="dxa"/>
              <w:right w:w="15" w:type="dxa"/>
            </w:tcMar>
            <w:vAlign w:val="center"/>
          </w:tcPr>
          <w:p w14:paraId="1674E56F">
            <w:pPr>
              <w:jc w:val="center"/>
              <w:rPr>
                <w:rFonts w:ascii="宋体" w:hAnsi="宋体" w:eastAsia="宋体" w:cs="宋体"/>
                <w:color w:val="000000"/>
                <w:sz w:val="22"/>
              </w:rPr>
            </w:pPr>
          </w:p>
        </w:tc>
      </w:tr>
      <w:tr w14:paraId="2BCFC5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tcBorders>
              <w:tl2br w:val="nil"/>
              <w:tr2bl w:val="nil"/>
            </w:tcBorders>
            <w:shd w:val="clear" w:color="auto" w:fill="auto"/>
            <w:tcMar>
              <w:top w:w="15" w:type="dxa"/>
              <w:left w:w="15" w:type="dxa"/>
              <w:right w:w="15" w:type="dxa"/>
            </w:tcMar>
            <w:vAlign w:val="center"/>
          </w:tcPr>
          <w:p w14:paraId="15040279">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3</w:t>
            </w:r>
          </w:p>
        </w:tc>
        <w:tc>
          <w:tcPr>
            <w:tcW w:w="866" w:type="pct"/>
            <w:tcBorders>
              <w:tl2br w:val="nil"/>
              <w:tr2bl w:val="nil"/>
            </w:tcBorders>
            <w:shd w:val="clear" w:color="auto" w:fill="auto"/>
            <w:tcMar>
              <w:top w:w="15" w:type="dxa"/>
              <w:left w:w="15" w:type="dxa"/>
              <w:right w:w="15" w:type="dxa"/>
            </w:tcMar>
            <w:vAlign w:val="center"/>
          </w:tcPr>
          <w:p w14:paraId="167D4576">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产地</w:t>
            </w:r>
          </w:p>
        </w:tc>
        <w:tc>
          <w:tcPr>
            <w:tcW w:w="3980" w:type="pct"/>
            <w:gridSpan w:val="8"/>
            <w:tcBorders>
              <w:tl2br w:val="nil"/>
              <w:tr2bl w:val="nil"/>
            </w:tcBorders>
            <w:shd w:val="clear" w:color="auto" w:fill="auto"/>
            <w:tcMar>
              <w:top w:w="15" w:type="dxa"/>
              <w:left w:w="15" w:type="dxa"/>
              <w:right w:w="15" w:type="dxa"/>
            </w:tcMar>
            <w:vAlign w:val="center"/>
          </w:tcPr>
          <w:p w14:paraId="0C72EBE4">
            <w:pPr>
              <w:jc w:val="center"/>
              <w:rPr>
                <w:rFonts w:ascii="宋体" w:hAnsi="宋体" w:eastAsia="宋体" w:cs="宋体"/>
                <w:color w:val="000000"/>
                <w:sz w:val="22"/>
              </w:rPr>
            </w:pPr>
          </w:p>
        </w:tc>
      </w:tr>
      <w:tr w14:paraId="6C9D6E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tcBorders>
              <w:tl2br w:val="nil"/>
              <w:tr2bl w:val="nil"/>
            </w:tcBorders>
            <w:shd w:val="clear" w:color="auto" w:fill="auto"/>
            <w:tcMar>
              <w:top w:w="15" w:type="dxa"/>
              <w:left w:w="15" w:type="dxa"/>
              <w:right w:w="15" w:type="dxa"/>
            </w:tcMar>
            <w:vAlign w:val="center"/>
          </w:tcPr>
          <w:p w14:paraId="5487639B">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4</w:t>
            </w:r>
          </w:p>
        </w:tc>
        <w:tc>
          <w:tcPr>
            <w:tcW w:w="866" w:type="pct"/>
            <w:tcBorders>
              <w:tl2br w:val="nil"/>
              <w:tr2bl w:val="nil"/>
            </w:tcBorders>
            <w:shd w:val="clear" w:color="auto" w:fill="auto"/>
            <w:tcMar>
              <w:top w:w="15" w:type="dxa"/>
              <w:left w:w="15" w:type="dxa"/>
              <w:right w:w="15" w:type="dxa"/>
            </w:tcMar>
            <w:vAlign w:val="center"/>
          </w:tcPr>
          <w:p w14:paraId="2389A141">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型号规格</w:t>
            </w:r>
          </w:p>
        </w:tc>
        <w:tc>
          <w:tcPr>
            <w:tcW w:w="3980" w:type="pct"/>
            <w:gridSpan w:val="8"/>
            <w:tcBorders>
              <w:tl2br w:val="nil"/>
              <w:tr2bl w:val="nil"/>
            </w:tcBorders>
            <w:shd w:val="clear" w:color="auto" w:fill="auto"/>
            <w:tcMar>
              <w:top w:w="15" w:type="dxa"/>
              <w:left w:w="15" w:type="dxa"/>
              <w:right w:w="15" w:type="dxa"/>
            </w:tcMar>
            <w:vAlign w:val="center"/>
          </w:tcPr>
          <w:p w14:paraId="366C4ECA">
            <w:pPr>
              <w:jc w:val="center"/>
              <w:rPr>
                <w:rFonts w:ascii="宋体" w:hAnsi="宋体" w:eastAsia="宋体" w:cs="宋体"/>
                <w:color w:val="000000"/>
                <w:sz w:val="22"/>
              </w:rPr>
            </w:pPr>
          </w:p>
        </w:tc>
      </w:tr>
      <w:tr w14:paraId="29098E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tcBorders>
              <w:tl2br w:val="nil"/>
              <w:tr2bl w:val="nil"/>
            </w:tcBorders>
            <w:shd w:val="clear" w:color="auto" w:fill="auto"/>
            <w:tcMar>
              <w:top w:w="15" w:type="dxa"/>
              <w:left w:w="15" w:type="dxa"/>
              <w:right w:w="15" w:type="dxa"/>
            </w:tcMar>
            <w:vAlign w:val="center"/>
          </w:tcPr>
          <w:p w14:paraId="148EF633">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5</w:t>
            </w:r>
          </w:p>
        </w:tc>
        <w:tc>
          <w:tcPr>
            <w:tcW w:w="866" w:type="pct"/>
            <w:tcBorders>
              <w:tl2br w:val="nil"/>
              <w:tr2bl w:val="nil"/>
            </w:tcBorders>
            <w:shd w:val="clear" w:color="auto" w:fill="auto"/>
            <w:tcMar>
              <w:top w:w="15" w:type="dxa"/>
              <w:left w:w="15" w:type="dxa"/>
              <w:right w:w="15" w:type="dxa"/>
            </w:tcMar>
            <w:vAlign w:val="center"/>
          </w:tcPr>
          <w:p w14:paraId="6B337075">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注册证号</w:t>
            </w:r>
          </w:p>
        </w:tc>
        <w:tc>
          <w:tcPr>
            <w:tcW w:w="3980" w:type="pct"/>
            <w:gridSpan w:val="8"/>
            <w:tcBorders>
              <w:tl2br w:val="nil"/>
              <w:tr2bl w:val="nil"/>
            </w:tcBorders>
            <w:shd w:val="clear" w:color="auto" w:fill="auto"/>
            <w:tcMar>
              <w:top w:w="15" w:type="dxa"/>
              <w:left w:w="15" w:type="dxa"/>
              <w:right w:w="15" w:type="dxa"/>
            </w:tcMar>
            <w:vAlign w:val="center"/>
          </w:tcPr>
          <w:p w14:paraId="11753FC7">
            <w:pPr>
              <w:jc w:val="center"/>
              <w:rPr>
                <w:rFonts w:ascii="宋体" w:hAnsi="宋体" w:eastAsia="宋体" w:cs="宋体"/>
                <w:color w:val="000000"/>
                <w:sz w:val="22"/>
              </w:rPr>
            </w:pPr>
          </w:p>
        </w:tc>
      </w:tr>
      <w:tr w14:paraId="437ED2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vMerge w:val="restart"/>
            <w:tcBorders>
              <w:tl2br w:val="nil"/>
              <w:tr2bl w:val="nil"/>
            </w:tcBorders>
            <w:shd w:val="clear" w:color="auto" w:fill="auto"/>
            <w:tcMar>
              <w:top w:w="15" w:type="dxa"/>
              <w:left w:w="15" w:type="dxa"/>
              <w:right w:w="15" w:type="dxa"/>
            </w:tcMar>
            <w:vAlign w:val="center"/>
          </w:tcPr>
          <w:p w14:paraId="484F5A02">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6</w:t>
            </w:r>
          </w:p>
        </w:tc>
        <w:tc>
          <w:tcPr>
            <w:tcW w:w="866" w:type="pct"/>
            <w:vMerge w:val="restart"/>
            <w:tcBorders>
              <w:tl2br w:val="nil"/>
              <w:tr2bl w:val="nil"/>
            </w:tcBorders>
            <w:shd w:val="clear" w:color="auto" w:fill="auto"/>
            <w:tcMar>
              <w:top w:w="15" w:type="dxa"/>
              <w:left w:w="15" w:type="dxa"/>
              <w:right w:w="15" w:type="dxa"/>
            </w:tcMar>
            <w:vAlign w:val="center"/>
          </w:tcPr>
          <w:p w14:paraId="549C7781">
            <w:pPr>
              <w:widowControl/>
              <w:jc w:val="left"/>
              <w:textAlignment w:val="center"/>
              <w:rPr>
                <w:rFonts w:ascii="仿宋" w:hAnsi="仿宋" w:eastAsia="仿宋" w:cs="仿宋"/>
                <w:color w:val="000000"/>
                <w:sz w:val="24"/>
                <w:szCs w:val="24"/>
              </w:rPr>
            </w:pPr>
            <w:r>
              <w:rPr>
                <w:rStyle w:val="19"/>
                <w:rFonts w:hint="default"/>
              </w:rPr>
              <w:t>产品</w:t>
            </w:r>
            <w:r>
              <w:rPr>
                <w:rStyle w:val="20"/>
                <w:rFonts w:hint="default"/>
              </w:rPr>
              <w:t>标准功能配置</w:t>
            </w:r>
          </w:p>
        </w:tc>
        <w:tc>
          <w:tcPr>
            <w:tcW w:w="3980" w:type="pct"/>
            <w:gridSpan w:val="8"/>
            <w:vMerge w:val="restart"/>
            <w:tcBorders>
              <w:tl2br w:val="nil"/>
              <w:tr2bl w:val="nil"/>
            </w:tcBorders>
            <w:shd w:val="clear" w:color="auto" w:fill="auto"/>
            <w:tcMar>
              <w:top w:w="15" w:type="dxa"/>
              <w:left w:w="15" w:type="dxa"/>
              <w:right w:w="15" w:type="dxa"/>
            </w:tcMar>
            <w:vAlign w:val="center"/>
          </w:tcPr>
          <w:p w14:paraId="289F317D">
            <w:pPr>
              <w:jc w:val="center"/>
              <w:rPr>
                <w:rFonts w:ascii="宋体" w:hAnsi="宋体" w:eastAsia="宋体" w:cs="宋体"/>
                <w:color w:val="000000"/>
                <w:sz w:val="22"/>
              </w:rPr>
            </w:pPr>
          </w:p>
        </w:tc>
      </w:tr>
      <w:tr w14:paraId="3AF0C1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vMerge w:val="continue"/>
            <w:tcBorders>
              <w:tl2br w:val="nil"/>
              <w:tr2bl w:val="nil"/>
            </w:tcBorders>
            <w:shd w:val="clear" w:color="auto" w:fill="auto"/>
            <w:tcMar>
              <w:top w:w="15" w:type="dxa"/>
              <w:left w:w="15" w:type="dxa"/>
              <w:right w:w="15" w:type="dxa"/>
            </w:tcMar>
            <w:vAlign w:val="center"/>
          </w:tcPr>
          <w:p w14:paraId="3564D7CA">
            <w:pPr>
              <w:jc w:val="center"/>
              <w:rPr>
                <w:rFonts w:ascii="仿宋" w:hAnsi="仿宋" w:eastAsia="仿宋" w:cs="仿宋"/>
                <w:color w:val="000000"/>
                <w:sz w:val="24"/>
                <w:szCs w:val="24"/>
              </w:rPr>
            </w:pPr>
          </w:p>
        </w:tc>
        <w:tc>
          <w:tcPr>
            <w:tcW w:w="866" w:type="pct"/>
            <w:vMerge w:val="continue"/>
            <w:tcBorders>
              <w:tl2br w:val="nil"/>
              <w:tr2bl w:val="nil"/>
            </w:tcBorders>
            <w:shd w:val="clear" w:color="auto" w:fill="auto"/>
            <w:tcMar>
              <w:top w:w="15" w:type="dxa"/>
              <w:left w:w="15" w:type="dxa"/>
              <w:right w:w="15" w:type="dxa"/>
            </w:tcMar>
            <w:vAlign w:val="center"/>
          </w:tcPr>
          <w:p w14:paraId="54650E61">
            <w:pPr>
              <w:jc w:val="left"/>
              <w:rPr>
                <w:rFonts w:ascii="仿宋" w:hAnsi="仿宋" w:eastAsia="仿宋" w:cs="仿宋"/>
                <w:color w:val="000000"/>
                <w:sz w:val="24"/>
                <w:szCs w:val="24"/>
              </w:rPr>
            </w:pPr>
          </w:p>
        </w:tc>
        <w:tc>
          <w:tcPr>
            <w:tcW w:w="3980" w:type="pct"/>
            <w:gridSpan w:val="8"/>
            <w:vMerge w:val="continue"/>
            <w:tcBorders>
              <w:tl2br w:val="nil"/>
              <w:tr2bl w:val="nil"/>
            </w:tcBorders>
            <w:shd w:val="clear" w:color="auto" w:fill="auto"/>
            <w:tcMar>
              <w:top w:w="15" w:type="dxa"/>
              <w:left w:w="15" w:type="dxa"/>
              <w:right w:w="15" w:type="dxa"/>
            </w:tcMar>
            <w:vAlign w:val="center"/>
          </w:tcPr>
          <w:p w14:paraId="651A058E">
            <w:pPr>
              <w:jc w:val="center"/>
              <w:rPr>
                <w:rFonts w:ascii="宋体" w:hAnsi="宋体" w:eastAsia="宋体" w:cs="宋体"/>
                <w:color w:val="000000"/>
                <w:sz w:val="22"/>
              </w:rPr>
            </w:pPr>
          </w:p>
        </w:tc>
      </w:tr>
      <w:tr w14:paraId="12CE861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vMerge w:val="continue"/>
            <w:tcBorders>
              <w:tl2br w:val="nil"/>
              <w:tr2bl w:val="nil"/>
            </w:tcBorders>
            <w:shd w:val="clear" w:color="auto" w:fill="auto"/>
            <w:tcMar>
              <w:top w:w="15" w:type="dxa"/>
              <w:left w:w="15" w:type="dxa"/>
              <w:right w:w="15" w:type="dxa"/>
            </w:tcMar>
            <w:vAlign w:val="center"/>
          </w:tcPr>
          <w:p w14:paraId="6CB9E4A5">
            <w:pPr>
              <w:jc w:val="center"/>
              <w:rPr>
                <w:rFonts w:ascii="仿宋" w:hAnsi="仿宋" w:eastAsia="仿宋" w:cs="仿宋"/>
                <w:color w:val="000000"/>
                <w:sz w:val="24"/>
                <w:szCs w:val="24"/>
              </w:rPr>
            </w:pPr>
          </w:p>
        </w:tc>
        <w:tc>
          <w:tcPr>
            <w:tcW w:w="866" w:type="pct"/>
            <w:vMerge w:val="continue"/>
            <w:tcBorders>
              <w:tl2br w:val="nil"/>
              <w:tr2bl w:val="nil"/>
            </w:tcBorders>
            <w:shd w:val="clear" w:color="auto" w:fill="auto"/>
            <w:tcMar>
              <w:top w:w="15" w:type="dxa"/>
              <w:left w:w="15" w:type="dxa"/>
              <w:right w:w="15" w:type="dxa"/>
            </w:tcMar>
            <w:vAlign w:val="center"/>
          </w:tcPr>
          <w:p w14:paraId="31CBA542">
            <w:pPr>
              <w:jc w:val="left"/>
              <w:rPr>
                <w:rFonts w:ascii="仿宋" w:hAnsi="仿宋" w:eastAsia="仿宋" w:cs="仿宋"/>
                <w:color w:val="000000"/>
                <w:sz w:val="24"/>
                <w:szCs w:val="24"/>
              </w:rPr>
            </w:pPr>
          </w:p>
        </w:tc>
        <w:tc>
          <w:tcPr>
            <w:tcW w:w="3980" w:type="pct"/>
            <w:gridSpan w:val="8"/>
            <w:vMerge w:val="continue"/>
            <w:tcBorders>
              <w:tl2br w:val="nil"/>
              <w:tr2bl w:val="nil"/>
            </w:tcBorders>
            <w:shd w:val="clear" w:color="auto" w:fill="auto"/>
            <w:tcMar>
              <w:top w:w="15" w:type="dxa"/>
              <w:left w:w="15" w:type="dxa"/>
              <w:right w:w="15" w:type="dxa"/>
            </w:tcMar>
            <w:vAlign w:val="center"/>
          </w:tcPr>
          <w:p w14:paraId="521F37C6">
            <w:pPr>
              <w:jc w:val="center"/>
              <w:rPr>
                <w:rFonts w:ascii="宋体" w:hAnsi="宋体" w:eastAsia="宋体" w:cs="宋体"/>
                <w:color w:val="000000"/>
                <w:sz w:val="22"/>
              </w:rPr>
            </w:pPr>
          </w:p>
        </w:tc>
      </w:tr>
      <w:tr w14:paraId="61C297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2" w:hRule="atLeast"/>
        </w:trPr>
        <w:tc>
          <w:tcPr>
            <w:tcW w:w="152" w:type="pct"/>
            <w:vMerge w:val="continue"/>
            <w:tcBorders>
              <w:tl2br w:val="nil"/>
              <w:tr2bl w:val="nil"/>
            </w:tcBorders>
            <w:shd w:val="clear" w:color="auto" w:fill="auto"/>
            <w:tcMar>
              <w:top w:w="15" w:type="dxa"/>
              <w:left w:w="15" w:type="dxa"/>
              <w:right w:w="15" w:type="dxa"/>
            </w:tcMar>
            <w:vAlign w:val="center"/>
          </w:tcPr>
          <w:p w14:paraId="06BC05D7">
            <w:pPr>
              <w:jc w:val="center"/>
              <w:rPr>
                <w:rFonts w:ascii="仿宋" w:hAnsi="仿宋" w:eastAsia="仿宋" w:cs="仿宋"/>
                <w:color w:val="000000"/>
                <w:sz w:val="24"/>
                <w:szCs w:val="24"/>
              </w:rPr>
            </w:pPr>
          </w:p>
        </w:tc>
        <w:tc>
          <w:tcPr>
            <w:tcW w:w="866" w:type="pct"/>
            <w:vMerge w:val="continue"/>
            <w:tcBorders>
              <w:tl2br w:val="nil"/>
              <w:tr2bl w:val="nil"/>
            </w:tcBorders>
            <w:shd w:val="clear" w:color="auto" w:fill="auto"/>
            <w:tcMar>
              <w:top w:w="15" w:type="dxa"/>
              <w:left w:w="15" w:type="dxa"/>
              <w:right w:w="15" w:type="dxa"/>
            </w:tcMar>
            <w:vAlign w:val="center"/>
          </w:tcPr>
          <w:p w14:paraId="67E8A988">
            <w:pPr>
              <w:jc w:val="left"/>
              <w:rPr>
                <w:rFonts w:ascii="仿宋" w:hAnsi="仿宋" w:eastAsia="仿宋" w:cs="仿宋"/>
                <w:color w:val="000000"/>
                <w:sz w:val="24"/>
                <w:szCs w:val="24"/>
              </w:rPr>
            </w:pPr>
          </w:p>
        </w:tc>
        <w:tc>
          <w:tcPr>
            <w:tcW w:w="3980" w:type="pct"/>
            <w:gridSpan w:val="8"/>
            <w:vMerge w:val="continue"/>
            <w:tcBorders>
              <w:tl2br w:val="nil"/>
              <w:tr2bl w:val="nil"/>
            </w:tcBorders>
            <w:shd w:val="clear" w:color="auto" w:fill="auto"/>
            <w:tcMar>
              <w:top w:w="15" w:type="dxa"/>
              <w:left w:w="15" w:type="dxa"/>
              <w:right w:w="15" w:type="dxa"/>
            </w:tcMar>
            <w:vAlign w:val="center"/>
          </w:tcPr>
          <w:p w14:paraId="3EA7C98D">
            <w:pPr>
              <w:jc w:val="center"/>
              <w:rPr>
                <w:rFonts w:ascii="宋体" w:hAnsi="宋体" w:eastAsia="宋体" w:cs="宋体"/>
                <w:color w:val="000000"/>
                <w:sz w:val="22"/>
              </w:rPr>
            </w:pPr>
          </w:p>
        </w:tc>
      </w:tr>
      <w:tr w14:paraId="7A7D8F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vMerge w:val="restart"/>
            <w:tcBorders>
              <w:tl2br w:val="nil"/>
              <w:tr2bl w:val="nil"/>
            </w:tcBorders>
            <w:shd w:val="clear" w:color="auto" w:fill="auto"/>
            <w:tcMar>
              <w:top w:w="15" w:type="dxa"/>
              <w:left w:w="15" w:type="dxa"/>
              <w:right w:w="15" w:type="dxa"/>
            </w:tcMar>
            <w:vAlign w:val="center"/>
          </w:tcPr>
          <w:p w14:paraId="4548F200">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7</w:t>
            </w:r>
          </w:p>
        </w:tc>
        <w:tc>
          <w:tcPr>
            <w:tcW w:w="866" w:type="pct"/>
            <w:vMerge w:val="restart"/>
            <w:tcBorders>
              <w:tl2br w:val="nil"/>
              <w:tr2bl w:val="nil"/>
            </w:tcBorders>
            <w:shd w:val="clear" w:color="auto" w:fill="auto"/>
            <w:tcMar>
              <w:top w:w="15" w:type="dxa"/>
              <w:left w:w="15" w:type="dxa"/>
              <w:right w:w="15" w:type="dxa"/>
            </w:tcMar>
            <w:vAlign w:val="center"/>
          </w:tcPr>
          <w:p w14:paraId="23396954">
            <w:pPr>
              <w:widowControl/>
              <w:jc w:val="left"/>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产品</w:t>
            </w:r>
            <w:r>
              <w:rPr>
                <w:rFonts w:hint="eastAsia" w:ascii="仿宋" w:hAnsi="仿宋" w:eastAsia="仿宋" w:cs="仿宋"/>
                <w:b/>
                <w:bCs/>
                <w:color w:val="000000"/>
                <w:kern w:val="0"/>
                <w:sz w:val="24"/>
                <w:szCs w:val="24"/>
              </w:rPr>
              <w:t>可选功能配置</w:t>
            </w:r>
          </w:p>
        </w:tc>
        <w:tc>
          <w:tcPr>
            <w:tcW w:w="3980" w:type="pct"/>
            <w:gridSpan w:val="8"/>
            <w:vMerge w:val="restart"/>
            <w:tcBorders>
              <w:tl2br w:val="nil"/>
              <w:tr2bl w:val="nil"/>
            </w:tcBorders>
            <w:shd w:val="clear" w:color="auto" w:fill="auto"/>
            <w:tcMar>
              <w:top w:w="15" w:type="dxa"/>
              <w:left w:w="15" w:type="dxa"/>
              <w:right w:w="15" w:type="dxa"/>
            </w:tcMar>
            <w:vAlign w:val="center"/>
          </w:tcPr>
          <w:p w14:paraId="489D1B4B">
            <w:pPr>
              <w:jc w:val="center"/>
              <w:rPr>
                <w:rFonts w:ascii="宋体" w:hAnsi="宋体" w:eastAsia="宋体" w:cs="宋体"/>
                <w:color w:val="000000"/>
                <w:sz w:val="22"/>
              </w:rPr>
            </w:pPr>
          </w:p>
        </w:tc>
      </w:tr>
      <w:tr w14:paraId="7D55D2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vMerge w:val="continue"/>
            <w:tcBorders>
              <w:tl2br w:val="nil"/>
              <w:tr2bl w:val="nil"/>
            </w:tcBorders>
            <w:shd w:val="clear" w:color="auto" w:fill="auto"/>
            <w:tcMar>
              <w:top w:w="15" w:type="dxa"/>
              <w:left w:w="15" w:type="dxa"/>
              <w:right w:w="15" w:type="dxa"/>
            </w:tcMar>
            <w:vAlign w:val="center"/>
          </w:tcPr>
          <w:p w14:paraId="412B5322">
            <w:pPr>
              <w:jc w:val="center"/>
              <w:rPr>
                <w:rFonts w:ascii="仿宋" w:hAnsi="仿宋" w:eastAsia="仿宋" w:cs="仿宋"/>
                <w:color w:val="000000"/>
                <w:sz w:val="24"/>
                <w:szCs w:val="24"/>
              </w:rPr>
            </w:pPr>
          </w:p>
        </w:tc>
        <w:tc>
          <w:tcPr>
            <w:tcW w:w="866" w:type="pct"/>
            <w:vMerge w:val="continue"/>
            <w:tcBorders>
              <w:tl2br w:val="nil"/>
              <w:tr2bl w:val="nil"/>
            </w:tcBorders>
            <w:shd w:val="clear" w:color="auto" w:fill="auto"/>
            <w:tcMar>
              <w:top w:w="15" w:type="dxa"/>
              <w:left w:w="15" w:type="dxa"/>
              <w:right w:w="15" w:type="dxa"/>
            </w:tcMar>
            <w:vAlign w:val="center"/>
          </w:tcPr>
          <w:p w14:paraId="7F293600">
            <w:pPr>
              <w:jc w:val="left"/>
              <w:rPr>
                <w:rFonts w:ascii="仿宋" w:hAnsi="仿宋" w:eastAsia="仿宋" w:cs="仿宋"/>
                <w:color w:val="000000"/>
                <w:sz w:val="24"/>
                <w:szCs w:val="24"/>
              </w:rPr>
            </w:pPr>
          </w:p>
        </w:tc>
        <w:tc>
          <w:tcPr>
            <w:tcW w:w="3980" w:type="pct"/>
            <w:gridSpan w:val="8"/>
            <w:vMerge w:val="continue"/>
            <w:tcBorders>
              <w:tl2br w:val="nil"/>
              <w:tr2bl w:val="nil"/>
            </w:tcBorders>
            <w:shd w:val="clear" w:color="auto" w:fill="auto"/>
            <w:tcMar>
              <w:top w:w="15" w:type="dxa"/>
              <w:left w:w="15" w:type="dxa"/>
              <w:right w:w="15" w:type="dxa"/>
            </w:tcMar>
            <w:vAlign w:val="center"/>
          </w:tcPr>
          <w:p w14:paraId="67E21C61">
            <w:pPr>
              <w:jc w:val="center"/>
              <w:rPr>
                <w:rFonts w:ascii="宋体" w:hAnsi="宋体" w:eastAsia="宋体" w:cs="宋体"/>
                <w:color w:val="000000"/>
                <w:sz w:val="22"/>
              </w:rPr>
            </w:pPr>
          </w:p>
        </w:tc>
      </w:tr>
      <w:tr w14:paraId="44A124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vMerge w:val="continue"/>
            <w:tcBorders>
              <w:tl2br w:val="nil"/>
              <w:tr2bl w:val="nil"/>
            </w:tcBorders>
            <w:shd w:val="clear" w:color="auto" w:fill="auto"/>
            <w:tcMar>
              <w:top w:w="15" w:type="dxa"/>
              <w:left w:w="15" w:type="dxa"/>
              <w:right w:w="15" w:type="dxa"/>
            </w:tcMar>
            <w:vAlign w:val="center"/>
          </w:tcPr>
          <w:p w14:paraId="798E5D0A">
            <w:pPr>
              <w:jc w:val="center"/>
              <w:rPr>
                <w:rFonts w:ascii="仿宋" w:hAnsi="仿宋" w:eastAsia="仿宋" w:cs="仿宋"/>
                <w:color w:val="000000"/>
                <w:sz w:val="24"/>
                <w:szCs w:val="24"/>
              </w:rPr>
            </w:pPr>
          </w:p>
        </w:tc>
        <w:tc>
          <w:tcPr>
            <w:tcW w:w="866" w:type="pct"/>
            <w:vMerge w:val="continue"/>
            <w:tcBorders>
              <w:tl2br w:val="nil"/>
              <w:tr2bl w:val="nil"/>
            </w:tcBorders>
            <w:shd w:val="clear" w:color="auto" w:fill="auto"/>
            <w:tcMar>
              <w:top w:w="15" w:type="dxa"/>
              <w:left w:w="15" w:type="dxa"/>
              <w:right w:w="15" w:type="dxa"/>
            </w:tcMar>
            <w:vAlign w:val="center"/>
          </w:tcPr>
          <w:p w14:paraId="1B0A1EF1">
            <w:pPr>
              <w:jc w:val="left"/>
              <w:rPr>
                <w:rFonts w:ascii="仿宋" w:hAnsi="仿宋" w:eastAsia="仿宋" w:cs="仿宋"/>
                <w:color w:val="000000"/>
                <w:sz w:val="24"/>
                <w:szCs w:val="24"/>
              </w:rPr>
            </w:pPr>
          </w:p>
        </w:tc>
        <w:tc>
          <w:tcPr>
            <w:tcW w:w="3980" w:type="pct"/>
            <w:gridSpan w:val="8"/>
            <w:vMerge w:val="continue"/>
            <w:tcBorders>
              <w:tl2br w:val="nil"/>
              <w:tr2bl w:val="nil"/>
            </w:tcBorders>
            <w:shd w:val="clear" w:color="auto" w:fill="auto"/>
            <w:tcMar>
              <w:top w:w="15" w:type="dxa"/>
              <w:left w:w="15" w:type="dxa"/>
              <w:right w:w="15" w:type="dxa"/>
            </w:tcMar>
            <w:vAlign w:val="center"/>
          </w:tcPr>
          <w:p w14:paraId="7DD6E27C">
            <w:pPr>
              <w:jc w:val="center"/>
              <w:rPr>
                <w:rFonts w:ascii="宋体" w:hAnsi="宋体" w:eastAsia="宋体" w:cs="宋体"/>
                <w:color w:val="000000"/>
                <w:sz w:val="22"/>
              </w:rPr>
            </w:pPr>
          </w:p>
        </w:tc>
      </w:tr>
      <w:tr w14:paraId="693593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2" w:hRule="atLeast"/>
        </w:trPr>
        <w:tc>
          <w:tcPr>
            <w:tcW w:w="152" w:type="pct"/>
            <w:vMerge w:val="continue"/>
            <w:tcBorders>
              <w:tl2br w:val="nil"/>
              <w:tr2bl w:val="nil"/>
            </w:tcBorders>
            <w:shd w:val="clear" w:color="auto" w:fill="auto"/>
            <w:tcMar>
              <w:top w:w="15" w:type="dxa"/>
              <w:left w:w="15" w:type="dxa"/>
              <w:right w:w="15" w:type="dxa"/>
            </w:tcMar>
            <w:vAlign w:val="center"/>
          </w:tcPr>
          <w:p w14:paraId="3EF9AC51">
            <w:pPr>
              <w:jc w:val="center"/>
              <w:rPr>
                <w:rFonts w:ascii="仿宋" w:hAnsi="仿宋" w:eastAsia="仿宋" w:cs="仿宋"/>
                <w:color w:val="000000"/>
                <w:sz w:val="24"/>
                <w:szCs w:val="24"/>
              </w:rPr>
            </w:pPr>
          </w:p>
        </w:tc>
        <w:tc>
          <w:tcPr>
            <w:tcW w:w="866" w:type="pct"/>
            <w:vMerge w:val="continue"/>
            <w:tcBorders>
              <w:tl2br w:val="nil"/>
              <w:tr2bl w:val="nil"/>
            </w:tcBorders>
            <w:shd w:val="clear" w:color="auto" w:fill="auto"/>
            <w:tcMar>
              <w:top w:w="15" w:type="dxa"/>
              <w:left w:w="15" w:type="dxa"/>
              <w:right w:w="15" w:type="dxa"/>
            </w:tcMar>
            <w:vAlign w:val="center"/>
          </w:tcPr>
          <w:p w14:paraId="6D2CFCC2">
            <w:pPr>
              <w:jc w:val="left"/>
              <w:rPr>
                <w:rFonts w:ascii="仿宋" w:hAnsi="仿宋" w:eastAsia="仿宋" w:cs="仿宋"/>
                <w:color w:val="000000"/>
                <w:sz w:val="24"/>
                <w:szCs w:val="24"/>
              </w:rPr>
            </w:pPr>
          </w:p>
        </w:tc>
        <w:tc>
          <w:tcPr>
            <w:tcW w:w="3980" w:type="pct"/>
            <w:gridSpan w:val="8"/>
            <w:vMerge w:val="continue"/>
            <w:tcBorders>
              <w:tl2br w:val="nil"/>
              <w:tr2bl w:val="nil"/>
            </w:tcBorders>
            <w:shd w:val="clear" w:color="auto" w:fill="auto"/>
            <w:tcMar>
              <w:top w:w="15" w:type="dxa"/>
              <w:left w:w="15" w:type="dxa"/>
              <w:right w:w="15" w:type="dxa"/>
            </w:tcMar>
            <w:vAlign w:val="center"/>
          </w:tcPr>
          <w:p w14:paraId="10A486F1">
            <w:pPr>
              <w:jc w:val="center"/>
              <w:rPr>
                <w:rFonts w:ascii="宋体" w:hAnsi="宋体" w:eastAsia="宋体" w:cs="宋体"/>
                <w:color w:val="000000"/>
                <w:sz w:val="22"/>
              </w:rPr>
            </w:pPr>
          </w:p>
        </w:tc>
      </w:tr>
      <w:tr w14:paraId="51C2C13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tcBorders>
              <w:tl2br w:val="nil"/>
              <w:tr2bl w:val="nil"/>
            </w:tcBorders>
            <w:shd w:val="clear" w:color="auto" w:fill="auto"/>
            <w:tcMar>
              <w:top w:w="15" w:type="dxa"/>
              <w:left w:w="15" w:type="dxa"/>
              <w:right w:w="15" w:type="dxa"/>
            </w:tcMar>
            <w:vAlign w:val="center"/>
          </w:tcPr>
          <w:p w14:paraId="522850A4">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8</w:t>
            </w:r>
          </w:p>
        </w:tc>
        <w:tc>
          <w:tcPr>
            <w:tcW w:w="866" w:type="pct"/>
            <w:tcBorders>
              <w:tl2br w:val="nil"/>
              <w:tr2bl w:val="nil"/>
            </w:tcBorders>
            <w:shd w:val="clear" w:color="auto" w:fill="auto"/>
            <w:tcMar>
              <w:top w:w="15" w:type="dxa"/>
              <w:left w:w="15" w:type="dxa"/>
              <w:right w:w="15" w:type="dxa"/>
            </w:tcMar>
            <w:vAlign w:val="center"/>
          </w:tcPr>
          <w:p w14:paraId="48F4A62B">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设备功能和适应症、禁忌症</w:t>
            </w:r>
          </w:p>
        </w:tc>
        <w:tc>
          <w:tcPr>
            <w:tcW w:w="3980" w:type="pct"/>
            <w:gridSpan w:val="8"/>
            <w:tcBorders>
              <w:tl2br w:val="nil"/>
              <w:tr2bl w:val="nil"/>
            </w:tcBorders>
            <w:shd w:val="clear" w:color="auto" w:fill="auto"/>
            <w:tcMar>
              <w:top w:w="15" w:type="dxa"/>
              <w:left w:w="15" w:type="dxa"/>
              <w:right w:w="15" w:type="dxa"/>
            </w:tcMar>
            <w:vAlign w:val="center"/>
          </w:tcPr>
          <w:p w14:paraId="2723BFF4">
            <w:pPr>
              <w:jc w:val="center"/>
              <w:rPr>
                <w:rFonts w:ascii="宋体" w:hAnsi="宋体" w:eastAsia="宋体" w:cs="宋体"/>
                <w:color w:val="000000"/>
                <w:sz w:val="22"/>
              </w:rPr>
            </w:pPr>
          </w:p>
        </w:tc>
      </w:tr>
      <w:tr w14:paraId="122978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tcBorders>
              <w:tl2br w:val="nil"/>
              <w:tr2bl w:val="nil"/>
            </w:tcBorders>
            <w:shd w:val="clear" w:color="auto" w:fill="auto"/>
            <w:tcMar>
              <w:top w:w="15" w:type="dxa"/>
              <w:left w:w="15" w:type="dxa"/>
              <w:right w:w="15" w:type="dxa"/>
            </w:tcMar>
            <w:vAlign w:val="center"/>
          </w:tcPr>
          <w:p w14:paraId="5498E166">
            <w:pPr>
              <w:widowControl/>
              <w:jc w:val="center"/>
              <w:textAlignment w:val="center"/>
              <w:rPr>
                <w:rFonts w:ascii="仿宋" w:hAnsi="仿宋" w:eastAsia="仿宋" w:cs="仿宋"/>
                <w:color w:val="000000"/>
                <w:sz w:val="24"/>
                <w:szCs w:val="24"/>
              </w:rPr>
            </w:pPr>
            <w:r>
              <w:rPr>
                <w:rFonts w:hint="eastAsia" w:ascii="仿宋" w:hAnsi="仿宋" w:eastAsia="仿宋" w:cs="仿宋"/>
                <w:color w:val="000000"/>
                <w:sz w:val="24"/>
                <w:szCs w:val="24"/>
              </w:rPr>
              <w:t>9</w:t>
            </w:r>
          </w:p>
        </w:tc>
        <w:tc>
          <w:tcPr>
            <w:tcW w:w="866" w:type="pct"/>
            <w:tcBorders>
              <w:tl2br w:val="nil"/>
              <w:tr2bl w:val="nil"/>
            </w:tcBorders>
            <w:shd w:val="clear" w:color="auto" w:fill="auto"/>
            <w:tcMar>
              <w:top w:w="15" w:type="dxa"/>
              <w:left w:w="15" w:type="dxa"/>
              <w:right w:w="15" w:type="dxa"/>
            </w:tcMar>
            <w:vAlign w:val="center"/>
          </w:tcPr>
          <w:p w14:paraId="7474EB30">
            <w:pPr>
              <w:widowControl/>
              <w:jc w:val="center"/>
              <w:textAlignment w:val="center"/>
              <w:rPr>
                <w:rFonts w:ascii="仿宋" w:hAnsi="仿宋" w:eastAsia="仿宋" w:cs="仿宋"/>
                <w:color w:val="000000"/>
                <w:kern w:val="0"/>
                <w:sz w:val="24"/>
                <w:szCs w:val="24"/>
              </w:rPr>
            </w:pPr>
            <w:r>
              <w:rPr>
                <w:rFonts w:hint="eastAsia" w:ascii="仿宋" w:hAnsi="仿宋" w:eastAsia="仿宋" w:cs="仿宋"/>
                <w:color w:val="000000"/>
                <w:kern w:val="0"/>
                <w:sz w:val="24"/>
                <w:szCs w:val="24"/>
              </w:rPr>
              <w:t>是否需要UPS</w:t>
            </w:r>
          </w:p>
        </w:tc>
        <w:tc>
          <w:tcPr>
            <w:tcW w:w="3980" w:type="pct"/>
            <w:gridSpan w:val="8"/>
            <w:tcBorders>
              <w:tl2br w:val="nil"/>
              <w:tr2bl w:val="nil"/>
            </w:tcBorders>
            <w:shd w:val="clear" w:color="auto" w:fill="auto"/>
            <w:tcMar>
              <w:top w:w="15" w:type="dxa"/>
              <w:left w:w="15" w:type="dxa"/>
              <w:right w:w="15" w:type="dxa"/>
            </w:tcMar>
            <w:vAlign w:val="center"/>
          </w:tcPr>
          <w:p w14:paraId="10466688">
            <w:pPr>
              <w:jc w:val="center"/>
              <w:rPr>
                <w:rFonts w:ascii="宋体" w:hAnsi="宋体" w:eastAsia="宋体" w:cs="宋体"/>
                <w:color w:val="000000"/>
                <w:sz w:val="22"/>
              </w:rPr>
            </w:pPr>
          </w:p>
        </w:tc>
      </w:tr>
      <w:tr w14:paraId="0183D0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2" w:hRule="atLeast"/>
        </w:trPr>
        <w:tc>
          <w:tcPr>
            <w:tcW w:w="152" w:type="pct"/>
            <w:vMerge w:val="restart"/>
            <w:tcBorders>
              <w:tl2br w:val="nil"/>
              <w:tr2bl w:val="nil"/>
            </w:tcBorders>
            <w:shd w:val="clear" w:color="auto" w:fill="auto"/>
            <w:tcMar>
              <w:top w:w="15" w:type="dxa"/>
              <w:left w:w="15" w:type="dxa"/>
              <w:right w:w="15" w:type="dxa"/>
            </w:tcMar>
            <w:vAlign w:val="center"/>
          </w:tcPr>
          <w:p w14:paraId="36A24556">
            <w:pPr>
              <w:widowControl/>
              <w:jc w:val="center"/>
              <w:textAlignment w:val="center"/>
              <w:rPr>
                <w:rFonts w:ascii="仿宋" w:hAnsi="仿宋" w:eastAsia="仿宋" w:cs="仿宋"/>
                <w:color w:val="000000"/>
                <w:sz w:val="24"/>
                <w:szCs w:val="24"/>
              </w:rPr>
            </w:pPr>
            <w:r>
              <w:rPr>
                <w:rFonts w:hint="eastAsia" w:ascii="仿宋" w:hAnsi="仿宋" w:eastAsia="仿宋" w:cs="仿宋"/>
                <w:color w:val="000000"/>
                <w:sz w:val="24"/>
                <w:szCs w:val="24"/>
              </w:rPr>
              <w:t>10</w:t>
            </w:r>
          </w:p>
        </w:tc>
        <w:tc>
          <w:tcPr>
            <w:tcW w:w="866" w:type="pct"/>
            <w:vMerge w:val="restart"/>
            <w:tcBorders>
              <w:tl2br w:val="nil"/>
              <w:tr2bl w:val="nil"/>
            </w:tcBorders>
            <w:shd w:val="clear" w:color="auto" w:fill="auto"/>
            <w:tcMar>
              <w:top w:w="15" w:type="dxa"/>
              <w:left w:w="15" w:type="dxa"/>
              <w:right w:w="15" w:type="dxa"/>
            </w:tcMar>
            <w:vAlign w:val="center"/>
          </w:tcPr>
          <w:p w14:paraId="6EBEAD29">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近三年该设备附近用户名单（附中标价）</w:t>
            </w:r>
          </w:p>
        </w:tc>
        <w:tc>
          <w:tcPr>
            <w:tcW w:w="3980" w:type="pct"/>
            <w:gridSpan w:val="8"/>
            <w:vMerge w:val="restart"/>
            <w:tcBorders>
              <w:tl2br w:val="nil"/>
              <w:tr2bl w:val="nil"/>
            </w:tcBorders>
            <w:shd w:val="clear" w:color="auto" w:fill="auto"/>
            <w:tcMar>
              <w:top w:w="15" w:type="dxa"/>
              <w:left w:w="15" w:type="dxa"/>
              <w:right w:w="15" w:type="dxa"/>
            </w:tcMar>
            <w:vAlign w:val="center"/>
          </w:tcPr>
          <w:p w14:paraId="74C3D64F">
            <w:pPr>
              <w:jc w:val="center"/>
              <w:rPr>
                <w:rFonts w:ascii="宋体" w:hAnsi="宋体" w:eastAsia="宋体" w:cs="宋体"/>
                <w:color w:val="000000"/>
                <w:sz w:val="22"/>
              </w:rPr>
            </w:pPr>
          </w:p>
        </w:tc>
      </w:tr>
      <w:tr w14:paraId="092445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vMerge w:val="continue"/>
            <w:tcBorders>
              <w:tl2br w:val="nil"/>
              <w:tr2bl w:val="nil"/>
            </w:tcBorders>
            <w:shd w:val="clear" w:color="auto" w:fill="auto"/>
            <w:tcMar>
              <w:top w:w="15" w:type="dxa"/>
              <w:left w:w="15" w:type="dxa"/>
              <w:right w:w="15" w:type="dxa"/>
            </w:tcMar>
            <w:vAlign w:val="center"/>
          </w:tcPr>
          <w:p w14:paraId="33A8CF2A">
            <w:pPr>
              <w:jc w:val="center"/>
              <w:rPr>
                <w:rFonts w:ascii="仿宋" w:hAnsi="仿宋" w:eastAsia="仿宋" w:cs="仿宋"/>
                <w:color w:val="000000"/>
                <w:sz w:val="24"/>
                <w:szCs w:val="24"/>
              </w:rPr>
            </w:pPr>
          </w:p>
        </w:tc>
        <w:tc>
          <w:tcPr>
            <w:tcW w:w="866" w:type="pct"/>
            <w:vMerge w:val="continue"/>
            <w:tcBorders>
              <w:tl2br w:val="nil"/>
              <w:tr2bl w:val="nil"/>
            </w:tcBorders>
            <w:shd w:val="clear" w:color="auto" w:fill="auto"/>
            <w:tcMar>
              <w:top w:w="15" w:type="dxa"/>
              <w:left w:w="15" w:type="dxa"/>
              <w:right w:w="15" w:type="dxa"/>
            </w:tcMar>
            <w:vAlign w:val="center"/>
          </w:tcPr>
          <w:p w14:paraId="5AE9E82A">
            <w:pPr>
              <w:jc w:val="center"/>
              <w:rPr>
                <w:rFonts w:ascii="仿宋" w:hAnsi="仿宋" w:eastAsia="仿宋" w:cs="仿宋"/>
                <w:color w:val="000000"/>
                <w:sz w:val="24"/>
                <w:szCs w:val="24"/>
              </w:rPr>
            </w:pPr>
          </w:p>
        </w:tc>
        <w:tc>
          <w:tcPr>
            <w:tcW w:w="3980" w:type="pct"/>
            <w:gridSpan w:val="8"/>
            <w:vMerge w:val="continue"/>
            <w:tcBorders>
              <w:tl2br w:val="nil"/>
              <w:tr2bl w:val="nil"/>
            </w:tcBorders>
            <w:shd w:val="clear" w:color="auto" w:fill="auto"/>
            <w:tcMar>
              <w:top w:w="15" w:type="dxa"/>
              <w:left w:w="15" w:type="dxa"/>
              <w:right w:w="15" w:type="dxa"/>
            </w:tcMar>
            <w:vAlign w:val="center"/>
          </w:tcPr>
          <w:p w14:paraId="0DE538E6">
            <w:pPr>
              <w:jc w:val="center"/>
              <w:rPr>
                <w:rFonts w:ascii="宋体" w:hAnsi="宋体" w:eastAsia="宋体" w:cs="宋体"/>
                <w:color w:val="000000"/>
                <w:sz w:val="22"/>
              </w:rPr>
            </w:pPr>
          </w:p>
        </w:tc>
      </w:tr>
      <w:tr w14:paraId="5190B83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vMerge w:val="continue"/>
            <w:tcBorders>
              <w:tl2br w:val="nil"/>
              <w:tr2bl w:val="nil"/>
            </w:tcBorders>
            <w:shd w:val="clear" w:color="auto" w:fill="auto"/>
            <w:tcMar>
              <w:top w:w="15" w:type="dxa"/>
              <w:left w:w="15" w:type="dxa"/>
              <w:right w:w="15" w:type="dxa"/>
            </w:tcMar>
            <w:vAlign w:val="center"/>
          </w:tcPr>
          <w:p w14:paraId="38BD6D27">
            <w:pPr>
              <w:jc w:val="center"/>
              <w:rPr>
                <w:rFonts w:ascii="仿宋" w:hAnsi="仿宋" w:eastAsia="仿宋" w:cs="仿宋"/>
                <w:color w:val="000000"/>
                <w:sz w:val="24"/>
                <w:szCs w:val="24"/>
              </w:rPr>
            </w:pPr>
          </w:p>
        </w:tc>
        <w:tc>
          <w:tcPr>
            <w:tcW w:w="866" w:type="pct"/>
            <w:vMerge w:val="continue"/>
            <w:tcBorders>
              <w:tl2br w:val="nil"/>
              <w:tr2bl w:val="nil"/>
            </w:tcBorders>
            <w:shd w:val="clear" w:color="auto" w:fill="auto"/>
            <w:tcMar>
              <w:top w:w="15" w:type="dxa"/>
              <w:left w:w="15" w:type="dxa"/>
              <w:right w:w="15" w:type="dxa"/>
            </w:tcMar>
            <w:vAlign w:val="center"/>
          </w:tcPr>
          <w:p w14:paraId="7DC95F89">
            <w:pPr>
              <w:jc w:val="left"/>
              <w:rPr>
                <w:rFonts w:ascii="仿宋" w:hAnsi="仿宋" w:eastAsia="仿宋" w:cs="仿宋"/>
                <w:color w:val="000000"/>
                <w:sz w:val="24"/>
                <w:szCs w:val="24"/>
              </w:rPr>
            </w:pPr>
          </w:p>
        </w:tc>
        <w:tc>
          <w:tcPr>
            <w:tcW w:w="3980" w:type="pct"/>
            <w:gridSpan w:val="8"/>
            <w:vMerge w:val="continue"/>
            <w:tcBorders>
              <w:tl2br w:val="nil"/>
              <w:tr2bl w:val="nil"/>
            </w:tcBorders>
            <w:shd w:val="clear" w:color="auto" w:fill="auto"/>
            <w:tcMar>
              <w:top w:w="15" w:type="dxa"/>
              <w:left w:w="15" w:type="dxa"/>
              <w:right w:w="15" w:type="dxa"/>
            </w:tcMar>
            <w:vAlign w:val="center"/>
          </w:tcPr>
          <w:p w14:paraId="0DFDFC70">
            <w:pPr>
              <w:jc w:val="center"/>
              <w:rPr>
                <w:rFonts w:ascii="宋体" w:hAnsi="宋体" w:eastAsia="宋体" w:cs="宋体"/>
                <w:color w:val="000000"/>
                <w:sz w:val="22"/>
              </w:rPr>
            </w:pPr>
          </w:p>
        </w:tc>
      </w:tr>
      <w:tr w14:paraId="515E08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vMerge w:val="continue"/>
            <w:tcBorders>
              <w:tl2br w:val="nil"/>
              <w:tr2bl w:val="nil"/>
            </w:tcBorders>
            <w:shd w:val="clear" w:color="auto" w:fill="auto"/>
            <w:tcMar>
              <w:top w:w="15" w:type="dxa"/>
              <w:left w:w="15" w:type="dxa"/>
              <w:right w:w="15" w:type="dxa"/>
            </w:tcMar>
            <w:vAlign w:val="center"/>
          </w:tcPr>
          <w:p w14:paraId="07005AEE">
            <w:pPr>
              <w:jc w:val="center"/>
              <w:rPr>
                <w:rFonts w:ascii="仿宋" w:hAnsi="仿宋" w:eastAsia="仿宋" w:cs="仿宋"/>
                <w:color w:val="000000"/>
                <w:sz w:val="24"/>
                <w:szCs w:val="24"/>
              </w:rPr>
            </w:pPr>
          </w:p>
        </w:tc>
        <w:tc>
          <w:tcPr>
            <w:tcW w:w="866" w:type="pct"/>
            <w:vMerge w:val="continue"/>
            <w:tcBorders>
              <w:tl2br w:val="nil"/>
              <w:tr2bl w:val="nil"/>
            </w:tcBorders>
            <w:shd w:val="clear" w:color="auto" w:fill="auto"/>
            <w:tcMar>
              <w:top w:w="15" w:type="dxa"/>
              <w:left w:w="15" w:type="dxa"/>
              <w:right w:w="15" w:type="dxa"/>
            </w:tcMar>
            <w:vAlign w:val="center"/>
          </w:tcPr>
          <w:p w14:paraId="6A442BBA">
            <w:pPr>
              <w:jc w:val="left"/>
              <w:rPr>
                <w:rFonts w:ascii="仿宋" w:hAnsi="仿宋" w:eastAsia="仿宋" w:cs="仿宋"/>
                <w:color w:val="000000"/>
                <w:sz w:val="24"/>
                <w:szCs w:val="24"/>
              </w:rPr>
            </w:pPr>
          </w:p>
        </w:tc>
        <w:tc>
          <w:tcPr>
            <w:tcW w:w="3980" w:type="pct"/>
            <w:gridSpan w:val="8"/>
            <w:vMerge w:val="continue"/>
            <w:tcBorders>
              <w:tl2br w:val="nil"/>
              <w:tr2bl w:val="nil"/>
            </w:tcBorders>
            <w:shd w:val="clear" w:color="auto" w:fill="auto"/>
            <w:tcMar>
              <w:top w:w="15" w:type="dxa"/>
              <w:left w:w="15" w:type="dxa"/>
              <w:right w:w="15" w:type="dxa"/>
            </w:tcMar>
            <w:vAlign w:val="center"/>
          </w:tcPr>
          <w:p w14:paraId="2F1F1A35">
            <w:pPr>
              <w:jc w:val="center"/>
              <w:rPr>
                <w:rFonts w:ascii="宋体" w:hAnsi="宋体" w:eastAsia="宋体" w:cs="宋体"/>
                <w:color w:val="000000"/>
                <w:sz w:val="22"/>
              </w:rPr>
            </w:pPr>
          </w:p>
        </w:tc>
      </w:tr>
      <w:tr w14:paraId="1FCC32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2" w:hRule="atLeast"/>
        </w:trPr>
        <w:tc>
          <w:tcPr>
            <w:tcW w:w="152" w:type="pct"/>
            <w:vMerge w:val="continue"/>
            <w:tcBorders>
              <w:tl2br w:val="nil"/>
              <w:tr2bl w:val="nil"/>
            </w:tcBorders>
            <w:shd w:val="clear" w:color="auto" w:fill="auto"/>
            <w:tcMar>
              <w:top w:w="15" w:type="dxa"/>
              <w:left w:w="15" w:type="dxa"/>
              <w:right w:w="15" w:type="dxa"/>
            </w:tcMar>
            <w:vAlign w:val="center"/>
          </w:tcPr>
          <w:p w14:paraId="222795E2">
            <w:pPr>
              <w:jc w:val="center"/>
              <w:rPr>
                <w:rFonts w:ascii="仿宋" w:hAnsi="仿宋" w:eastAsia="仿宋" w:cs="仿宋"/>
                <w:color w:val="000000"/>
                <w:sz w:val="24"/>
                <w:szCs w:val="24"/>
              </w:rPr>
            </w:pPr>
          </w:p>
        </w:tc>
        <w:tc>
          <w:tcPr>
            <w:tcW w:w="866" w:type="pct"/>
            <w:vMerge w:val="continue"/>
            <w:tcBorders>
              <w:tl2br w:val="nil"/>
              <w:tr2bl w:val="nil"/>
            </w:tcBorders>
            <w:shd w:val="clear" w:color="auto" w:fill="auto"/>
            <w:tcMar>
              <w:top w:w="15" w:type="dxa"/>
              <w:left w:w="15" w:type="dxa"/>
              <w:right w:w="15" w:type="dxa"/>
            </w:tcMar>
            <w:vAlign w:val="center"/>
          </w:tcPr>
          <w:p w14:paraId="14AF1070">
            <w:pPr>
              <w:jc w:val="left"/>
              <w:rPr>
                <w:rFonts w:ascii="仿宋" w:hAnsi="仿宋" w:eastAsia="仿宋" w:cs="仿宋"/>
                <w:color w:val="000000"/>
                <w:sz w:val="24"/>
                <w:szCs w:val="24"/>
              </w:rPr>
            </w:pPr>
          </w:p>
        </w:tc>
        <w:tc>
          <w:tcPr>
            <w:tcW w:w="3980" w:type="pct"/>
            <w:gridSpan w:val="8"/>
            <w:vMerge w:val="continue"/>
            <w:tcBorders>
              <w:tl2br w:val="nil"/>
              <w:tr2bl w:val="nil"/>
            </w:tcBorders>
            <w:shd w:val="clear" w:color="auto" w:fill="auto"/>
            <w:tcMar>
              <w:top w:w="15" w:type="dxa"/>
              <w:left w:w="15" w:type="dxa"/>
              <w:right w:w="15" w:type="dxa"/>
            </w:tcMar>
            <w:vAlign w:val="center"/>
          </w:tcPr>
          <w:p w14:paraId="2D0A63B7">
            <w:pPr>
              <w:jc w:val="center"/>
              <w:rPr>
                <w:rFonts w:ascii="宋体" w:hAnsi="宋体" w:eastAsia="宋体" w:cs="宋体"/>
                <w:color w:val="000000"/>
                <w:sz w:val="22"/>
              </w:rPr>
            </w:pPr>
          </w:p>
        </w:tc>
      </w:tr>
      <w:tr w14:paraId="1334287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vMerge w:val="restart"/>
            <w:tcBorders>
              <w:tl2br w:val="nil"/>
              <w:tr2bl w:val="nil"/>
            </w:tcBorders>
            <w:shd w:val="clear" w:color="auto" w:fill="auto"/>
            <w:tcMar>
              <w:top w:w="15" w:type="dxa"/>
              <w:left w:w="15" w:type="dxa"/>
              <w:right w:w="15" w:type="dxa"/>
            </w:tcMar>
            <w:vAlign w:val="center"/>
          </w:tcPr>
          <w:p w14:paraId="47BF5220">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11</w:t>
            </w:r>
          </w:p>
        </w:tc>
        <w:tc>
          <w:tcPr>
            <w:tcW w:w="866" w:type="pct"/>
            <w:vMerge w:val="restart"/>
            <w:tcBorders>
              <w:tl2br w:val="nil"/>
              <w:tr2bl w:val="nil"/>
            </w:tcBorders>
            <w:shd w:val="clear" w:color="auto" w:fill="auto"/>
            <w:tcMar>
              <w:top w:w="15" w:type="dxa"/>
              <w:left w:w="15" w:type="dxa"/>
              <w:right w:w="15" w:type="dxa"/>
            </w:tcMar>
            <w:vAlign w:val="center"/>
          </w:tcPr>
          <w:p w14:paraId="146A9196">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zh-CN"/>
              </w:rPr>
              <w:t>主要配件和易损件价格</w:t>
            </w:r>
          </w:p>
        </w:tc>
        <w:tc>
          <w:tcPr>
            <w:tcW w:w="394" w:type="pct"/>
            <w:tcBorders>
              <w:tl2br w:val="nil"/>
              <w:tr2bl w:val="nil"/>
            </w:tcBorders>
            <w:shd w:val="clear" w:color="auto" w:fill="auto"/>
            <w:tcMar>
              <w:top w:w="15" w:type="dxa"/>
              <w:left w:w="15" w:type="dxa"/>
              <w:right w:w="15" w:type="dxa"/>
            </w:tcMar>
            <w:vAlign w:val="center"/>
          </w:tcPr>
          <w:p w14:paraId="16CD6AB9">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配件/易损件</w:t>
            </w:r>
          </w:p>
        </w:tc>
        <w:tc>
          <w:tcPr>
            <w:tcW w:w="474" w:type="pct"/>
            <w:tcBorders>
              <w:tl2br w:val="nil"/>
              <w:tr2bl w:val="nil"/>
            </w:tcBorders>
            <w:shd w:val="clear" w:color="auto" w:fill="auto"/>
            <w:tcMar>
              <w:top w:w="15" w:type="dxa"/>
              <w:left w:w="15" w:type="dxa"/>
              <w:right w:w="15" w:type="dxa"/>
            </w:tcMar>
            <w:vAlign w:val="center"/>
          </w:tcPr>
          <w:p w14:paraId="76810749">
            <w:pPr>
              <w:widowControl/>
              <w:jc w:val="center"/>
              <w:textAlignment w:val="center"/>
              <w:rPr>
                <w:rFonts w:hint="eastAsia" w:ascii="仿宋" w:hAnsi="仿宋" w:eastAsia="仿宋" w:cs="仿宋"/>
                <w:color w:val="000000"/>
                <w:kern w:val="0"/>
                <w:sz w:val="24"/>
                <w:szCs w:val="24"/>
                <w:lang w:val="zh-CN"/>
              </w:rPr>
            </w:pPr>
            <w:r>
              <w:rPr>
                <w:rFonts w:hint="eastAsia" w:ascii="仿宋" w:hAnsi="仿宋" w:eastAsia="仿宋" w:cs="仿宋"/>
                <w:color w:val="000000"/>
                <w:kern w:val="0"/>
                <w:sz w:val="24"/>
                <w:szCs w:val="24"/>
                <w:lang w:val="zh-CN"/>
              </w:rPr>
              <w:t>名称</w:t>
            </w:r>
          </w:p>
        </w:tc>
        <w:tc>
          <w:tcPr>
            <w:tcW w:w="524" w:type="pct"/>
            <w:tcBorders>
              <w:tl2br w:val="nil"/>
              <w:tr2bl w:val="nil"/>
            </w:tcBorders>
            <w:shd w:val="clear" w:color="auto" w:fill="auto"/>
            <w:tcMar>
              <w:top w:w="15" w:type="dxa"/>
              <w:left w:w="15" w:type="dxa"/>
              <w:right w:w="15" w:type="dxa"/>
            </w:tcMar>
            <w:vAlign w:val="center"/>
          </w:tcPr>
          <w:p w14:paraId="1A24A44C">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规格、型号</w:t>
            </w:r>
          </w:p>
        </w:tc>
        <w:tc>
          <w:tcPr>
            <w:tcW w:w="718" w:type="pct"/>
            <w:tcBorders>
              <w:tl2br w:val="nil"/>
              <w:tr2bl w:val="nil"/>
            </w:tcBorders>
            <w:shd w:val="clear" w:color="auto" w:fill="auto"/>
            <w:tcMar>
              <w:top w:w="15" w:type="dxa"/>
              <w:left w:w="15" w:type="dxa"/>
              <w:right w:w="15" w:type="dxa"/>
            </w:tcMar>
            <w:vAlign w:val="center"/>
          </w:tcPr>
          <w:p w14:paraId="70F279D4">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生产厂家</w:t>
            </w:r>
          </w:p>
        </w:tc>
        <w:tc>
          <w:tcPr>
            <w:tcW w:w="411" w:type="pct"/>
            <w:tcBorders>
              <w:tl2br w:val="nil"/>
              <w:tr2bl w:val="nil"/>
            </w:tcBorders>
            <w:shd w:val="clear" w:color="auto" w:fill="auto"/>
            <w:tcMar>
              <w:top w:w="15" w:type="dxa"/>
              <w:left w:w="15" w:type="dxa"/>
              <w:right w:w="15" w:type="dxa"/>
            </w:tcMar>
            <w:vAlign w:val="center"/>
          </w:tcPr>
          <w:p w14:paraId="56915E46">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单位</w:t>
            </w:r>
          </w:p>
        </w:tc>
        <w:tc>
          <w:tcPr>
            <w:tcW w:w="411" w:type="pct"/>
            <w:tcBorders>
              <w:tl2br w:val="nil"/>
              <w:tr2bl w:val="nil"/>
            </w:tcBorders>
            <w:shd w:val="clear" w:color="auto" w:fill="auto"/>
            <w:tcMar>
              <w:top w:w="15" w:type="dxa"/>
              <w:left w:w="15" w:type="dxa"/>
              <w:right w:w="15" w:type="dxa"/>
            </w:tcMar>
            <w:vAlign w:val="center"/>
          </w:tcPr>
          <w:p w14:paraId="473634F4">
            <w:pPr>
              <w:widowControl/>
              <w:jc w:val="center"/>
              <w:textAlignment w:val="center"/>
              <w:rPr>
                <w:rFonts w:hint="eastAsia" w:ascii="仿宋" w:hAnsi="仿宋" w:eastAsia="仿宋" w:cs="仿宋"/>
                <w:color w:val="000000"/>
                <w:kern w:val="0"/>
                <w:sz w:val="24"/>
                <w:szCs w:val="24"/>
                <w:lang w:val="zh-CN"/>
              </w:rPr>
            </w:pPr>
            <w:r>
              <w:rPr>
                <w:rFonts w:hint="eastAsia" w:ascii="仿宋" w:hAnsi="仿宋" w:eastAsia="仿宋" w:cs="仿宋"/>
                <w:color w:val="000000"/>
                <w:kern w:val="0"/>
                <w:sz w:val="24"/>
                <w:szCs w:val="24"/>
                <w:lang w:val="zh-CN"/>
              </w:rPr>
              <w:t>单价（元）</w:t>
            </w:r>
          </w:p>
        </w:tc>
        <w:tc>
          <w:tcPr>
            <w:tcW w:w="622" w:type="pct"/>
            <w:tcBorders>
              <w:tl2br w:val="nil"/>
              <w:tr2bl w:val="nil"/>
            </w:tcBorders>
            <w:shd w:val="clear" w:color="auto" w:fill="auto"/>
            <w:tcMar>
              <w:top w:w="15" w:type="dxa"/>
              <w:left w:w="15" w:type="dxa"/>
              <w:right w:w="15" w:type="dxa"/>
            </w:tcMar>
            <w:vAlign w:val="center"/>
          </w:tcPr>
          <w:p w14:paraId="1B7D2730">
            <w:pPr>
              <w:widowControl/>
              <w:jc w:val="center"/>
              <w:textAlignment w:val="center"/>
              <w:rPr>
                <w:rFonts w:hint="eastAsia" w:ascii="仿宋" w:hAnsi="仿宋" w:eastAsia="仿宋" w:cs="仿宋"/>
                <w:color w:val="000000"/>
                <w:kern w:val="0"/>
                <w:sz w:val="24"/>
                <w:szCs w:val="24"/>
                <w:lang w:eastAsia="zh-CN"/>
              </w:rPr>
            </w:pPr>
            <w:r>
              <w:rPr>
                <w:rFonts w:hint="eastAsia" w:ascii="仿宋" w:hAnsi="仿宋" w:eastAsia="仿宋" w:cs="仿宋"/>
                <w:color w:val="000000"/>
                <w:kern w:val="0"/>
                <w:sz w:val="24"/>
                <w:szCs w:val="24"/>
              </w:rPr>
              <w:t>更换时间或使用次数</w:t>
            </w:r>
            <w:r>
              <w:rPr>
                <w:rFonts w:hint="eastAsia" w:ascii="仿宋" w:hAnsi="仿宋" w:eastAsia="仿宋" w:cs="仿宋"/>
                <w:color w:val="000000"/>
                <w:kern w:val="0"/>
                <w:sz w:val="24"/>
                <w:szCs w:val="24"/>
                <w:lang w:eastAsia="zh-CN"/>
              </w:rPr>
              <w:t>（</w:t>
            </w:r>
            <w:r>
              <w:rPr>
                <w:rFonts w:hint="eastAsia" w:ascii="仿宋" w:hAnsi="仿宋" w:eastAsia="仿宋" w:cs="仿宋"/>
                <w:color w:val="000000"/>
                <w:kern w:val="0"/>
                <w:sz w:val="24"/>
                <w:szCs w:val="24"/>
                <w:lang w:val="en-US" w:eastAsia="zh-CN"/>
              </w:rPr>
              <w:t>只限易损件填</w:t>
            </w:r>
            <w:r>
              <w:rPr>
                <w:rFonts w:hint="eastAsia" w:ascii="仿宋" w:hAnsi="仿宋" w:eastAsia="仿宋" w:cs="仿宋"/>
                <w:color w:val="000000"/>
                <w:kern w:val="0"/>
                <w:sz w:val="24"/>
                <w:szCs w:val="24"/>
                <w:lang w:eastAsia="zh-CN"/>
              </w:rPr>
              <w:t>）</w:t>
            </w:r>
          </w:p>
        </w:tc>
        <w:tc>
          <w:tcPr>
            <w:tcW w:w="423" w:type="pct"/>
            <w:tcBorders>
              <w:tl2br w:val="nil"/>
              <w:tr2bl w:val="nil"/>
            </w:tcBorders>
            <w:shd w:val="clear" w:color="auto" w:fill="auto"/>
            <w:tcMar>
              <w:top w:w="15" w:type="dxa"/>
              <w:left w:w="15" w:type="dxa"/>
              <w:right w:w="15" w:type="dxa"/>
            </w:tcMar>
            <w:vAlign w:val="center"/>
          </w:tcPr>
          <w:p w14:paraId="32607840">
            <w:pPr>
              <w:widowControl/>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lang w:val="en-US" w:eastAsia="zh-CN"/>
              </w:rPr>
              <w:t>更换后保修时间</w:t>
            </w:r>
          </w:p>
        </w:tc>
      </w:tr>
      <w:tr w14:paraId="7781DE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vMerge w:val="continue"/>
            <w:tcBorders>
              <w:tl2br w:val="nil"/>
              <w:tr2bl w:val="nil"/>
            </w:tcBorders>
            <w:shd w:val="clear" w:color="auto" w:fill="auto"/>
            <w:tcMar>
              <w:top w:w="15" w:type="dxa"/>
              <w:left w:w="15" w:type="dxa"/>
              <w:right w:w="15" w:type="dxa"/>
            </w:tcMar>
            <w:vAlign w:val="center"/>
          </w:tcPr>
          <w:p w14:paraId="093CF886">
            <w:pPr>
              <w:jc w:val="center"/>
              <w:rPr>
                <w:rFonts w:ascii="仿宋" w:hAnsi="仿宋" w:eastAsia="仿宋" w:cs="仿宋"/>
                <w:color w:val="000000"/>
                <w:sz w:val="24"/>
                <w:szCs w:val="24"/>
              </w:rPr>
            </w:pPr>
          </w:p>
        </w:tc>
        <w:tc>
          <w:tcPr>
            <w:tcW w:w="866" w:type="pct"/>
            <w:vMerge w:val="continue"/>
            <w:tcBorders>
              <w:tl2br w:val="nil"/>
              <w:tr2bl w:val="nil"/>
            </w:tcBorders>
            <w:shd w:val="clear" w:color="auto" w:fill="auto"/>
            <w:tcMar>
              <w:top w:w="15" w:type="dxa"/>
              <w:left w:w="15" w:type="dxa"/>
              <w:right w:w="15" w:type="dxa"/>
            </w:tcMar>
            <w:vAlign w:val="center"/>
          </w:tcPr>
          <w:p w14:paraId="2155DB8A">
            <w:pPr>
              <w:widowControl/>
              <w:jc w:val="center"/>
              <w:textAlignment w:val="center"/>
              <w:rPr>
                <w:rFonts w:hint="eastAsia" w:ascii="仿宋" w:hAnsi="仿宋" w:eastAsia="仿宋" w:cs="仿宋"/>
                <w:color w:val="000000"/>
                <w:kern w:val="0"/>
                <w:sz w:val="24"/>
                <w:szCs w:val="24"/>
              </w:rPr>
            </w:pPr>
          </w:p>
        </w:tc>
        <w:tc>
          <w:tcPr>
            <w:tcW w:w="394" w:type="pct"/>
            <w:tcBorders>
              <w:tl2br w:val="nil"/>
              <w:tr2bl w:val="nil"/>
            </w:tcBorders>
            <w:shd w:val="clear" w:color="auto" w:fill="auto"/>
            <w:tcMar>
              <w:top w:w="15" w:type="dxa"/>
              <w:left w:w="15" w:type="dxa"/>
              <w:right w:w="15" w:type="dxa"/>
            </w:tcMar>
            <w:vAlign w:val="center"/>
          </w:tcPr>
          <w:p w14:paraId="74FB75A2">
            <w:pPr>
              <w:widowControl/>
              <w:jc w:val="center"/>
              <w:textAlignment w:val="center"/>
              <w:rPr>
                <w:rFonts w:hint="eastAsia" w:ascii="仿宋" w:hAnsi="仿宋" w:eastAsia="仿宋" w:cs="仿宋"/>
                <w:color w:val="000000"/>
                <w:kern w:val="0"/>
                <w:sz w:val="24"/>
                <w:szCs w:val="24"/>
              </w:rPr>
            </w:pPr>
            <w:bookmarkStart w:id="0" w:name="_GoBack"/>
            <w:bookmarkEnd w:id="0"/>
          </w:p>
        </w:tc>
        <w:tc>
          <w:tcPr>
            <w:tcW w:w="474" w:type="pct"/>
            <w:tcBorders>
              <w:tl2br w:val="nil"/>
              <w:tr2bl w:val="nil"/>
            </w:tcBorders>
            <w:shd w:val="clear" w:color="auto" w:fill="auto"/>
            <w:tcMar>
              <w:top w:w="15" w:type="dxa"/>
              <w:left w:w="15" w:type="dxa"/>
              <w:right w:w="15" w:type="dxa"/>
            </w:tcMar>
            <w:vAlign w:val="center"/>
          </w:tcPr>
          <w:p w14:paraId="21B7C728">
            <w:pPr>
              <w:widowControl/>
              <w:jc w:val="center"/>
              <w:textAlignment w:val="center"/>
              <w:rPr>
                <w:rFonts w:hint="eastAsia" w:ascii="仿宋" w:hAnsi="仿宋" w:eastAsia="仿宋" w:cs="仿宋"/>
                <w:color w:val="000000"/>
                <w:kern w:val="0"/>
                <w:sz w:val="24"/>
                <w:szCs w:val="24"/>
              </w:rPr>
            </w:pPr>
          </w:p>
        </w:tc>
        <w:tc>
          <w:tcPr>
            <w:tcW w:w="524" w:type="pct"/>
            <w:tcBorders>
              <w:tl2br w:val="nil"/>
              <w:tr2bl w:val="nil"/>
            </w:tcBorders>
            <w:shd w:val="clear" w:color="auto" w:fill="auto"/>
            <w:tcMar>
              <w:top w:w="15" w:type="dxa"/>
              <w:left w:w="15" w:type="dxa"/>
              <w:right w:w="15" w:type="dxa"/>
            </w:tcMar>
            <w:vAlign w:val="center"/>
          </w:tcPr>
          <w:p w14:paraId="0C075517">
            <w:pPr>
              <w:widowControl/>
              <w:jc w:val="center"/>
              <w:textAlignment w:val="center"/>
              <w:rPr>
                <w:rFonts w:hint="eastAsia" w:ascii="仿宋" w:hAnsi="仿宋" w:eastAsia="仿宋" w:cs="仿宋"/>
                <w:color w:val="000000"/>
                <w:kern w:val="0"/>
                <w:sz w:val="24"/>
                <w:szCs w:val="24"/>
              </w:rPr>
            </w:pPr>
          </w:p>
        </w:tc>
        <w:tc>
          <w:tcPr>
            <w:tcW w:w="718" w:type="pct"/>
            <w:tcBorders>
              <w:tl2br w:val="nil"/>
              <w:tr2bl w:val="nil"/>
            </w:tcBorders>
            <w:shd w:val="clear" w:color="auto" w:fill="auto"/>
            <w:tcMar>
              <w:top w:w="15" w:type="dxa"/>
              <w:left w:w="15" w:type="dxa"/>
              <w:right w:w="15" w:type="dxa"/>
            </w:tcMar>
            <w:vAlign w:val="center"/>
          </w:tcPr>
          <w:p w14:paraId="75FB1BB1">
            <w:pPr>
              <w:widowControl/>
              <w:jc w:val="center"/>
              <w:textAlignment w:val="center"/>
              <w:rPr>
                <w:rFonts w:hint="eastAsia" w:ascii="仿宋" w:hAnsi="仿宋" w:eastAsia="仿宋" w:cs="仿宋"/>
                <w:color w:val="000000"/>
                <w:kern w:val="0"/>
                <w:sz w:val="24"/>
                <w:szCs w:val="24"/>
              </w:rPr>
            </w:pPr>
          </w:p>
        </w:tc>
        <w:tc>
          <w:tcPr>
            <w:tcW w:w="411" w:type="pct"/>
            <w:tcBorders>
              <w:tl2br w:val="nil"/>
              <w:tr2bl w:val="nil"/>
            </w:tcBorders>
            <w:shd w:val="clear" w:color="auto" w:fill="auto"/>
            <w:tcMar>
              <w:top w:w="15" w:type="dxa"/>
              <w:left w:w="15" w:type="dxa"/>
              <w:right w:w="15" w:type="dxa"/>
            </w:tcMar>
            <w:vAlign w:val="center"/>
          </w:tcPr>
          <w:p w14:paraId="346DBF27">
            <w:pPr>
              <w:widowControl/>
              <w:jc w:val="center"/>
              <w:textAlignment w:val="center"/>
              <w:rPr>
                <w:rFonts w:hint="eastAsia" w:ascii="仿宋" w:hAnsi="仿宋" w:eastAsia="仿宋" w:cs="仿宋"/>
                <w:color w:val="000000"/>
                <w:kern w:val="0"/>
                <w:sz w:val="24"/>
                <w:szCs w:val="24"/>
              </w:rPr>
            </w:pPr>
          </w:p>
        </w:tc>
        <w:tc>
          <w:tcPr>
            <w:tcW w:w="411" w:type="pct"/>
            <w:tcBorders>
              <w:tl2br w:val="nil"/>
              <w:tr2bl w:val="nil"/>
            </w:tcBorders>
            <w:shd w:val="clear" w:color="auto" w:fill="auto"/>
            <w:tcMar>
              <w:top w:w="15" w:type="dxa"/>
              <w:left w:w="15" w:type="dxa"/>
              <w:right w:w="15" w:type="dxa"/>
            </w:tcMar>
            <w:vAlign w:val="center"/>
          </w:tcPr>
          <w:p w14:paraId="19597928">
            <w:pPr>
              <w:widowControl/>
              <w:jc w:val="center"/>
              <w:textAlignment w:val="center"/>
              <w:rPr>
                <w:rFonts w:hint="eastAsia" w:ascii="仿宋" w:hAnsi="仿宋" w:eastAsia="仿宋" w:cs="仿宋"/>
                <w:color w:val="000000"/>
                <w:kern w:val="0"/>
                <w:sz w:val="24"/>
                <w:szCs w:val="24"/>
              </w:rPr>
            </w:pPr>
          </w:p>
        </w:tc>
        <w:tc>
          <w:tcPr>
            <w:tcW w:w="622" w:type="pct"/>
            <w:tcBorders>
              <w:tl2br w:val="nil"/>
              <w:tr2bl w:val="nil"/>
            </w:tcBorders>
            <w:shd w:val="clear" w:color="auto" w:fill="auto"/>
            <w:tcMar>
              <w:top w:w="15" w:type="dxa"/>
              <w:left w:w="15" w:type="dxa"/>
              <w:right w:w="15" w:type="dxa"/>
            </w:tcMar>
            <w:vAlign w:val="center"/>
          </w:tcPr>
          <w:p w14:paraId="7403BBAB">
            <w:pPr>
              <w:widowControl/>
              <w:jc w:val="center"/>
              <w:textAlignment w:val="center"/>
              <w:rPr>
                <w:rFonts w:hint="eastAsia" w:ascii="仿宋" w:hAnsi="仿宋" w:eastAsia="仿宋" w:cs="仿宋"/>
                <w:color w:val="000000"/>
                <w:kern w:val="0"/>
                <w:sz w:val="24"/>
                <w:szCs w:val="24"/>
              </w:rPr>
            </w:pPr>
          </w:p>
        </w:tc>
        <w:tc>
          <w:tcPr>
            <w:tcW w:w="423" w:type="pct"/>
            <w:tcBorders>
              <w:tl2br w:val="nil"/>
              <w:tr2bl w:val="nil"/>
            </w:tcBorders>
            <w:shd w:val="clear" w:color="auto" w:fill="auto"/>
            <w:tcMar>
              <w:top w:w="15" w:type="dxa"/>
              <w:left w:w="15" w:type="dxa"/>
              <w:right w:w="15" w:type="dxa"/>
            </w:tcMar>
            <w:vAlign w:val="center"/>
          </w:tcPr>
          <w:p w14:paraId="24823E8B">
            <w:pPr>
              <w:widowControl/>
              <w:jc w:val="center"/>
              <w:textAlignment w:val="center"/>
              <w:rPr>
                <w:rFonts w:hint="eastAsia" w:ascii="仿宋" w:hAnsi="仿宋" w:eastAsia="仿宋" w:cs="仿宋"/>
                <w:color w:val="000000"/>
                <w:kern w:val="0"/>
                <w:sz w:val="24"/>
                <w:szCs w:val="24"/>
              </w:rPr>
            </w:pPr>
          </w:p>
        </w:tc>
      </w:tr>
      <w:tr w14:paraId="5EB88A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vMerge w:val="continue"/>
            <w:tcBorders>
              <w:tl2br w:val="nil"/>
              <w:tr2bl w:val="nil"/>
            </w:tcBorders>
            <w:shd w:val="clear" w:color="auto" w:fill="auto"/>
            <w:tcMar>
              <w:top w:w="15" w:type="dxa"/>
              <w:left w:w="15" w:type="dxa"/>
              <w:right w:w="15" w:type="dxa"/>
            </w:tcMar>
            <w:vAlign w:val="center"/>
          </w:tcPr>
          <w:p w14:paraId="714454D4">
            <w:pPr>
              <w:jc w:val="center"/>
              <w:rPr>
                <w:rFonts w:ascii="仿宋" w:hAnsi="仿宋" w:eastAsia="仿宋" w:cs="仿宋"/>
                <w:color w:val="000000"/>
                <w:sz w:val="24"/>
                <w:szCs w:val="24"/>
              </w:rPr>
            </w:pPr>
          </w:p>
        </w:tc>
        <w:tc>
          <w:tcPr>
            <w:tcW w:w="866" w:type="pct"/>
            <w:vMerge w:val="continue"/>
            <w:tcBorders>
              <w:tl2br w:val="nil"/>
              <w:tr2bl w:val="nil"/>
            </w:tcBorders>
            <w:shd w:val="clear" w:color="auto" w:fill="auto"/>
            <w:tcMar>
              <w:top w:w="15" w:type="dxa"/>
              <w:left w:w="15" w:type="dxa"/>
              <w:right w:w="15" w:type="dxa"/>
            </w:tcMar>
            <w:vAlign w:val="center"/>
          </w:tcPr>
          <w:p w14:paraId="3367EAC9">
            <w:pPr>
              <w:widowControl/>
              <w:jc w:val="center"/>
              <w:textAlignment w:val="center"/>
              <w:rPr>
                <w:rFonts w:hint="eastAsia" w:ascii="仿宋" w:hAnsi="仿宋" w:eastAsia="仿宋" w:cs="仿宋"/>
                <w:color w:val="000000"/>
                <w:kern w:val="0"/>
                <w:sz w:val="24"/>
                <w:szCs w:val="24"/>
              </w:rPr>
            </w:pPr>
          </w:p>
        </w:tc>
        <w:tc>
          <w:tcPr>
            <w:tcW w:w="394" w:type="pct"/>
            <w:tcBorders>
              <w:tl2br w:val="nil"/>
              <w:tr2bl w:val="nil"/>
            </w:tcBorders>
            <w:shd w:val="clear" w:color="auto" w:fill="auto"/>
            <w:tcMar>
              <w:top w:w="15" w:type="dxa"/>
              <w:left w:w="15" w:type="dxa"/>
              <w:right w:w="15" w:type="dxa"/>
            </w:tcMar>
            <w:vAlign w:val="center"/>
          </w:tcPr>
          <w:p w14:paraId="68EBD1C7">
            <w:pPr>
              <w:widowControl/>
              <w:jc w:val="center"/>
              <w:textAlignment w:val="center"/>
              <w:rPr>
                <w:rFonts w:hint="eastAsia" w:ascii="仿宋" w:hAnsi="仿宋" w:eastAsia="仿宋" w:cs="仿宋"/>
                <w:color w:val="000000"/>
                <w:kern w:val="0"/>
                <w:sz w:val="24"/>
                <w:szCs w:val="24"/>
              </w:rPr>
            </w:pPr>
          </w:p>
        </w:tc>
        <w:tc>
          <w:tcPr>
            <w:tcW w:w="474" w:type="pct"/>
            <w:tcBorders>
              <w:tl2br w:val="nil"/>
              <w:tr2bl w:val="nil"/>
            </w:tcBorders>
            <w:shd w:val="clear" w:color="auto" w:fill="auto"/>
            <w:tcMar>
              <w:top w:w="15" w:type="dxa"/>
              <w:left w:w="15" w:type="dxa"/>
              <w:right w:w="15" w:type="dxa"/>
            </w:tcMar>
            <w:vAlign w:val="center"/>
          </w:tcPr>
          <w:p w14:paraId="50464C78">
            <w:pPr>
              <w:widowControl/>
              <w:jc w:val="center"/>
              <w:textAlignment w:val="center"/>
              <w:rPr>
                <w:rFonts w:hint="eastAsia" w:ascii="仿宋" w:hAnsi="仿宋" w:eastAsia="仿宋" w:cs="仿宋"/>
                <w:color w:val="000000"/>
                <w:kern w:val="0"/>
                <w:sz w:val="24"/>
                <w:szCs w:val="24"/>
              </w:rPr>
            </w:pPr>
          </w:p>
        </w:tc>
        <w:tc>
          <w:tcPr>
            <w:tcW w:w="524" w:type="pct"/>
            <w:tcBorders>
              <w:tl2br w:val="nil"/>
              <w:tr2bl w:val="nil"/>
            </w:tcBorders>
            <w:shd w:val="clear" w:color="auto" w:fill="auto"/>
            <w:tcMar>
              <w:top w:w="15" w:type="dxa"/>
              <w:left w:w="15" w:type="dxa"/>
              <w:right w:w="15" w:type="dxa"/>
            </w:tcMar>
            <w:vAlign w:val="center"/>
          </w:tcPr>
          <w:p w14:paraId="238D0AEE">
            <w:pPr>
              <w:widowControl/>
              <w:jc w:val="center"/>
              <w:textAlignment w:val="center"/>
              <w:rPr>
                <w:rFonts w:hint="eastAsia" w:ascii="仿宋" w:hAnsi="仿宋" w:eastAsia="仿宋" w:cs="仿宋"/>
                <w:color w:val="000000"/>
                <w:kern w:val="0"/>
                <w:sz w:val="24"/>
                <w:szCs w:val="24"/>
              </w:rPr>
            </w:pPr>
          </w:p>
        </w:tc>
        <w:tc>
          <w:tcPr>
            <w:tcW w:w="718" w:type="pct"/>
            <w:tcBorders>
              <w:tl2br w:val="nil"/>
              <w:tr2bl w:val="nil"/>
            </w:tcBorders>
            <w:shd w:val="clear" w:color="auto" w:fill="auto"/>
            <w:tcMar>
              <w:top w:w="15" w:type="dxa"/>
              <w:left w:w="15" w:type="dxa"/>
              <w:right w:w="15" w:type="dxa"/>
            </w:tcMar>
            <w:vAlign w:val="center"/>
          </w:tcPr>
          <w:p w14:paraId="2767FE52">
            <w:pPr>
              <w:widowControl/>
              <w:jc w:val="center"/>
              <w:textAlignment w:val="center"/>
              <w:rPr>
                <w:rFonts w:hint="eastAsia" w:ascii="仿宋" w:hAnsi="仿宋" w:eastAsia="仿宋" w:cs="仿宋"/>
                <w:color w:val="000000"/>
                <w:kern w:val="0"/>
                <w:sz w:val="24"/>
                <w:szCs w:val="24"/>
              </w:rPr>
            </w:pPr>
          </w:p>
        </w:tc>
        <w:tc>
          <w:tcPr>
            <w:tcW w:w="411" w:type="pct"/>
            <w:tcBorders>
              <w:tl2br w:val="nil"/>
              <w:tr2bl w:val="nil"/>
            </w:tcBorders>
            <w:shd w:val="clear" w:color="auto" w:fill="auto"/>
            <w:tcMar>
              <w:top w:w="15" w:type="dxa"/>
              <w:left w:w="15" w:type="dxa"/>
              <w:right w:w="15" w:type="dxa"/>
            </w:tcMar>
            <w:vAlign w:val="center"/>
          </w:tcPr>
          <w:p w14:paraId="7C018750">
            <w:pPr>
              <w:widowControl/>
              <w:jc w:val="center"/>
              <w:textAlignment w:val="center"/>
              <w:rPr>
                <w:rFonts w:hint="eastAsia" w:ascii="仿宋" w:hAnsi="仿宋" w:eastAsia="仿宋" w:cs="仿宋"/>
                <w:color w:val="000000"/>
                <w:kern w:val="0"/>
                <w:sz w:val="24"/>
                <w:szCs w:val="24"/>
              </w:rPr>
            </w:pPr>
          </w:p>
        </w:tc>
        <w:tc>
          <w:tcPr>
            <w:tcW w:w="411" w:type="pct"/>
            <w:tcBorders>
              <w:tl2br w:val="nil"/>
              <w:tr2bl w:val="nil"/>
            </w:tcBorders>
            <w:shd w:val="clear" w:color="auto" w:fill="auto"/>
            <w:tcMar>
              <w:top w:w="15" w:type="dxa"/>
              <w:left w:w="15" w:type="dxa"/>
              <w:right w:w="15" w:type="dxa"/>
            </w:tcMar>
            <w:vAlign w:val="center"/>
          </w:tcPr>
          <w:p w14:paraId="5A6F7C4C">
            <w:pPr>
              <w:widowControl/>
              <w:jc w:val="center"/>
              <w:textAlignment w:val="center"/>
              <w:rPr>
                <w:rFonts w:hint="eastAsia" w:ascii="仿宋" w:hAnsi="仿宋" w:eastAsia="仿宋" w:cs="仿宋"/>
                <w:color w:val="000000"/>
                <w:kern w:val="0"/>
                <w:sz w:val="24"/>
                <w:szCs w:val="24"/>
              </w:rPr>
            </w:pPr>
          </w:p>
        </w:tc>
        <w:tc>
          <w:tcPr>
            <w:tcW w:w="622" w:type="pct"/>
            <w:tcBorders>
              <w:tl2br w:val="nil"/>
              <w:tr2bl w:val="nil"/>
            </w:tcBorders>
            <w:shd w:val="clear" w:color="auto" w:fill="auto"/>
            <w:tcMar>
              <w:top w:w="15" w:type="dxa"/>
              <w:left w:w="15" w:type="dxa"/>
              <w:right w:w="15" w:type="dxa"/>
            </w:tcMar>
            <w:vAlign w:val="center"/>
          </w:tcPr>
          <w:p w14:paraId="3B9FE6F2">
            <w:pPr>
              <w:widowControl/>
              <w:jc w:val="center"/>
              <w:textAlignment w:val="center"/>
              <w:rPr>
                <w:rFonts w:hint="eastAsia" w:ascii="仿宋" w:hAnsi="仿宋" w:eastAsia="仿宋" w:cs="仿宋"/>
                <w:color w:val="000000"/>
                <w:kern w:val="0"/>
                <w:sz w:val="24"/>
                <w:szCs w:val="24"/>
              </w:rPr>
            </w:pPr>
          </w:p>
        </w:tc>
        <w:tc>
          <w:tcPr>
            <w:tcW w:w="423" w:type="pct"/>
            <w:tcBorders>
              <w:tl2br w:val="nil"/>
              <w:tr2bl w:val="nil"/>
            </w:tcBorders>
            <w:shd w:val="clear" w:color="auto" w:fill="auto"/>
            <w:tcMar>
              <w:top w:w="15" w:type="dxa"/>
              <w:left w:w="15" w:type="dxa"/>
              <w:right w:w="15" w:type="dxa"/>
            </w:tcMar>
            <w:vAlign w:val="center"/>
          </w:tcPr>
          <w:p w14:paraId="675A3B9E">
            <w:pPr>
              <w:widowControl/>
              <w:jc w:val="center"/>
              <w:textAlignment w:val="center"/>
              <w:rPr>
                <w:rFonts w:hint="eastAsia" w:ascii="仿宋" w:hAnsi="仿宋" w:eastAsia="仿宋" w:cs="仿宋"/>
                <w:color w:val="000000"/>
                <w:kern w:val="0"/>
                <w:sz w:val="24"/>
                <w:szCs w:val="24"/>
              </w:rPr>
            </w:pPr>
          </w:p>
        </w:tc>
      </w:tr>
      <w:tr w14:paraId="6CB36B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vMerge w:val="continue"/>
            <w:tcBorders>
              <w:tl2br w:val="nil"/>
              <w:tr2bl w:val="nil"/>
            </w:tcBorders>
            <w:shd w:val="clear" w:color="auto" w:fill="auto"/>
            <w:tcMar>
              <w:top w:w="15" w:type="dxa"/>
              <w:left w:w="15" w:type="dxa"/>
              <w:right w:w="15" w:type="dxa"/>
            </w:tcMar>
            <w:vAlign w:val="center"/>
          </w:tcPr>
          <w:p w14:paraId="001FA993">
            <w:pPr>
              <w:jc w:val="center"/>
              <w:rPr>
                <w:rFonts w:ascii="仿宋" w:hAnsi="仿宋" w:eastAsia="仿宋" w:cs="仿宋"/>
                <w:color w:val="000000"/>
                <w:sz w:val="24"/>
                <w:szCs w:val="24"/>
              </w:rPr>
            </w:pPr>
          </w:p>
        </w:tc>
        <w:tc>
          <w:tcPr>
            <w:tcW w:w="866" w:type="pct"/>
            <w:vMerge w:val="continue"/>
            <w:tcBorders>
              <w:tl2br w:val="nil"/>
              <w:tr2bl w:val="nil"/>
            </w:tcBorders>
            <w:shd w:val="clear" w:color="auto" w:fill="auto"/>
            <w:tcMar>
              <w:top w:w="15" w:type="dxa"/>
              <w:left w:w="15" w:type="dxa"/>
              <w:right w:w="15" w:type="dxa"/>
            </w:tcMar>
            <w:vAlign w:val="center"/>
          </w:tcPr>
          <w:p w14:paraId="1CBD095E">
            <w:pPr>
              <w:widowControl/>
              <w:jc w:val="center"/>
              <w:textAlignment w:val="center"/>
              <w:rPr>
                <w:rFonts w:hint="eastAsia" w:ascii="仿宋" w:hAnsi="仿宋" w:eastAsia="仿宋" w:cs="仿宋"/>
                <w:color w:val="000000"/>
                <w:kern w:val="0"/>
                <w:sz w:val="24"/>
                <w:szCs w:val="24"/>
              </w:rPr>
            </w:pPr>
          </w:p>
        </w:tc>
        <w:tc>
          <w:tcPr>
            <w:tcW w:w="394" w:type="pct"/>
            <w:tcBorders>
              <w:tl2br w:val="nil"/>
              <w:tr2bl w:val="nil"/>
            </w:tcBorders>
            <w:shd w:val="clear" w:color="auto" w:fill="auto"/>
            <w:tcMar>
              <w:top w:w="15" w:type="dxa"/>
              <w:left w:w="15" w:type="dxa"/>
              <w:right w:w="15" w:type="dxa"/>
            </w:tcMar>
            <w:vAlign w:val="center"/>
          </w:tcPr>
          <w:p w14:paraId="5D6148EA">
            <w:pPr>
              <w:widowControl/>
              <w:jc w:val="center"/>
              <w:textAlignment w:val="center"/>
              <w:rPr>
                <w:rFonts w:hint="eastAsia" w:ascii="仿宋" w:hAnsi="仿宋" w:eastAsia="仿宋" w:cs="仿宋"/>
                <w:color w:val="000000"/>
                <w:kern w:val="0"/>
                <w:sz w:val="24"/>
                <w:szCs w:val="24"/>
              </w:rPr>
            </w:pPr>
          </w:p>
        </w:tc>
        <w:tc>
          <w:tcPr>
            <w:tcW w:w="474" w:type="pct"/>
            <w:tcBorders>
              <w:tl2br w:val="nil"/>
              <w:tr2bl w:val="nil"/>
            </w:tcBorders>
            <w:shd w:val="clear" w:color="auto" w:fill="auto"/>
            <w:tcMar>
              <w:top w:w="15" w:type="dxa"/>
              <w:left w:w="15" w:type="dxa"/>
              <w:right w:w="15" w:type="dxa"/>
            </w:tcMar>
            <w:vAlign w:val="center"/>
          </w:tcPr>
          <w:p w14:paraId="0ABE17F6">
            <w:pPr>
              <w:widowControl/>
              <w:jc w:val="center"/>
              <w:textAlignment w:val="center"/>
              <w:rPr>
                <w:rFonts w:hint="eastAsia" w:ascii="仿宋" w:hAnsi="仿宋" w:eastAsia="仿宋" w:cs="仿宋"/>
                <w:color w:val="000000"/>
                <w:kern w:val="0"/>
                <w:sz w:val="24"/>
                <w:szCs w:val="24"/>
              </w:rPr>
            </w:pPr>
          </w:p>
        </w:tc>
        <w:tc>
          <w:tcPr>
            <w:tcW w:w="524" w:type="pct"/>
            <w:tcBorders>
              <w:tl2br w:val="nil"/>
              <w:tr2bl w:val="nil"/>
            </w:tcBorders>
            <w:shd w:val="clear" w:color="auto" w:fill="auto"/>
            <w:tcMar>
              <w:top w:w="15" w:type="dxa"/>
              <w:left w:w="15" w:type="dxa"/>
              <w:right w:w="15" w:type="dxa"/>
            </w:tcMar>
            <w:vAlign w:val="center"/>
          </w:tcPr>
          <w:p w14:paraId="6407D1D7">
            <w:pPr>
              <w:widowControl/>
              <w:jc w:val="center"/>
              <w:textAlignment w:val="center"/>
              <w:rPr>
                <w:rFonts w:hint="eastAsia" w:ascii="仿宋" w:hAnsi="仿宋" w:eastAsia="仿宋" w:cs="仿宋"/>
                <w:color w:val="000000"/>
                <w:kern w:val="0"/>
                <w:sz w:val="24"/>
                <w:szCs w:val="24"/>
              </w:rPr>
            </w:pPr>
          </w:p>
        </w:tc>
        <w:tc>
          <w:tcPr>
            <w:tcW w:w="718" w:type="pct"/>
            <w:tcBorders>
              <w:tl2br w:val="nil"/>
              <w:tr2bl w:val="nil"/>
            </w:tcBorders>
            <w:shd w:val="clear" w:color="auto" w:fill="auto"/>
            <w:tcMar>
              <w:top w:w="15" w:type="dxa"/>
              <w:left w:w="15" w:type="dxa"/>
              <w:right w:w="15" w:type="dxa"/>
            </w:tcMar>
            <w:vAlign w:val="center"/>
          </w:tcPr>
          <w:p w14:paraId="27F21A2A">
            <w:pPr>
              <w:widowControl/>
              <w:jc w:val="center"/>
              <w:textAlignment w:val="center"/>
              <w:rPr>
                <w:rFonts w:hint="eastAsia" w:ascii="仿宋" w:hAnsi="仿宋" w:eastAsia="仿宋" w:cs="仿宋"/>
                <w:color w:val="000000"/>
                <w:kern w:val="0"/>
                <w:sz w:val="24"/>
                <w:szCs w:val="24"/>
              </w:rPr>
            </w:pPr>
          </w:p>
        </w:tc>
        <w:tc>
          <w:tcPr>
            <w:tcW w:w="411" w:type="pct"/>
            <w:tcBorders>
              <w:tl2br w:val="nil"/>
              <w:tr2bl w:val="nil"/>
            </w:tcBorders>
            <w:shd w:val="clear" w:color="auto" w:fill="auto"/>
            <w:tcMar>
              <w:top w:w="15" w:type="dxa"/>
              <w:left w:w="15" w:type="dxa"/>
              <w:right w:w="15" w:type="dxa"/>
            </w:tcMar>
            <w:vAlign w:val="center"/>
          </w:tcPr>
          <w:p w14:paraId="7392FD50">
            <w:pPr>
              <w:widowControl/>
              <w:jc w:val="center"/>
              <w:textAlignment w:val="center"/>
              <w:rPr>
                <w:rFonts w:hint="eastAsia" w:ascii="仿宋" w:hAnsi="仿宋" w:eastAsia="仿宋" w:cs="仿宋"/>
                <w:color w:val="000000"/>
                <w:kern w:val="0"/>
                <w:sz w:val="24"/>
                <w:szCs w:val="24"/>
              </w:rPr>
            </w:pPr>
          </w:p>
        </w:tc>
        <w:tc>
          <w:tcPr>
            <w:tcW w:w="411" w:type="pct"/>
            <w:tcBorders>
              <w:tl2br w:val="nil"/>
              <w:tr2bl w:val="nil"/>
            </w:tcBorders>
            <w:shd w:val="clear" w:color="auto" w:fill="auto"/>
            <w:tcMar>
              <w:top w:w="15" w:type="dxa"/>
              <w:left w:w="15" w:type="dxa"/>
              <w:right w:w="15" w:type="dxa"/>
            </w:tcMar>
            <w:vAlign w:val="center"/>
          </w:tcPr>
          <w:p w14:paraId="690A6AC9">
            <w:pPr>
              <w:widowControl/>
              <w:jc w:val="center"/>
              <w:textAlignment w:val="center"/>
              <w:rPr>
                <w:rFonts w:hint="eastAsia" w:ascii="仿宋" w:hAnsi="仿宋" w:eastAsia="仿宋" w:cs="仿宋"/>
                <w:color w:val="000000"/>
                <w:kern w:val="0"/>
                <w:sz w:val="24"/>
                <w:szCs w:val="24"/>
              </w:rPr>
            </w:pPr>
          </w:p>
        </w:tc>
        <w:tc>
          <w:tcPr>
            <w:tcW w:w="622" w:type="pct"/>
            <w:tcBorders>
              <w:tl2br w:val="nil"/>
              <w:tr2bl w:val="nil"/>
            </w:tcBorders>
            <w:shd w:val="clear" w:color="auto" w:fill="auto"/>
            <w:tcMar>
              <w:top w:w="15" w:type="dxa"/>
              <w:left w:w="15" w:type="dxa"/>
              <w:right w:w="15" w:type="dxa"/>
            </w:tcMar>
            <w:vAlign w:val="center"/>
          </w:tcPr>
          <w:p w14:paraId="60E7F0E1">
            <w:pPr>
              <w:widowControl/>
              <w:jc w:val="center"/>
              <w:textAlignment w:val="center"/>
              <w:rPr>
                <w:rFonts w:hint="eastAsia" w:ascii="仿宋" w:hAnsi="仿宋" w:eastAsia="仿宋" w:cs="仿宋"/>
                <w:color w:val="000000"/>
                <w:kern w:val="0"/>
                <w:sz w:val="24"/>
                <w:szCs w:val="24"/>
              </w:rPr>
            </w:pPr>
          </w:p>
        </w:tc>
        <w:tc>
          <w:tcPr>
            <w:tcW w:w="423" w:type="pct"/>
            <w:tcBorders>
              <w:tl2br w:val="nil"/>
              <w:tr2bl w:val="nil"/>
            </w:tcBorders>
            <w:shd w:val="clear" w:color="auto" w:fill="auto"/>
            <w:tcMar>
              <w:top w:w="15" w:type="dxa"/>
              <w:left w:w="15" w:type="dxa"/>
              <w:right w:w="15" w:type="dxa"/>
            </w:tcMar>
            <w:vAlign w:val="center"/>
          </w:tcPr>
          <w:p w14:paraId="264D1172">
            <w:pPr>
              <w:widowControl/>
              <w:jc w:val="center"/>
              <w:textAlignment w:val="center"/>
              <w:rPr>
                <w:rFonts w:hint="eastAsia" w:ascii="仿宋" w:hAnsi="仿宋" w:eastAsia="仿宋" w:cs="仿宋"/>
                <w:color w:val="000000"/>
                <w:kern w:val="0"/>
                <w:sz w:val="24"/>
                <w:szCs w:val="24"/>
              </w:rPr>
            </w:pPr>
          </w:p>
        </w:tc>
      </w:tr>
      <w:tr w14:paraId="19B0C8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vMerge w:val="continue"/>
            <w:tcBorders>
              <w:tl2br w:val="nil"/>
              <w:tr2bl w:val="nil"/>
            </w:tcBorders>
            <w:shd w:val="clear" w:color="auto" w:fill="auto"/>
            <w:tcMar>
              <w:top w:w="15" w:type="dxa"/>
              <w:left w:w="15" w:type="dxa"/>
              <w:right w:w="15" w:type="dxa"/>
            </w:tcMar>
            <w:vAlign w:val="center"/>
          </w:tcPr>
          <w:p w14:paraId="5DC48020">
            <w:pPr>
              <w:jc w:val="center"/>
              <w:rPr>
                <w:rFonts w:ascii="仿宋" w:hAnsi="仿宋" w:eastAsia="仿宋" w:cs="仿宋"/>
                <w:color w:val="000000"/>
                <w:sz w:val="24"/>
                <w:szCs w:val="24"/>
              </w:rPr>
            </w:pPr>
          </w:p>
        </w:tc>
        <w:tc>
          <w:tcPr>
            <w:tcW w:w="866" w:type="pct"/>
            <w:vMerge w:val="continue"/>
            <w:tcBorders>
              <w:tl2br w:val="nil"/>
              <w:tr2bl w:val="nil"/>
            </w:tcBorders>
            <w:shd w:val="clear" w:color="auto" w:fill="auto"/>
            <w:tcMar>
              <w:top w:w="15" w:type="dxa"/>
              <w:left w:w="15" w:type="dxa"/>
              <w:right w:w="15" w:type="dxa"/>
            </w:tcMar>
            <w:vAlign w:val="center"/>
          </w:tcPr>
          <w:p w14:paraId="2FC34249">
            <w:pPr>
              <w:widowControl/>
              <w:jc w:val="center"/>
              <w:textAlignment w:val="center"/>
              <w:rPr>
                <w:rFonts w:hint="eastAsia" w:ascii="仿宋" w:hAnsi="仿宋" w:eastAsia="仿宋" w:cs="仿宋"/>
                <w:color w:val="000000"/>
                <w:kern w:val="0"/>
                <w:sz w:val="24"/>
                <w:szCs w:val="24"/>
              </w:rPr>
            </w:pPr>
          </w:p>
        </w:tc>
        <w:tc>
          <w:tcPr>
            <w:tcW w:w="394" w:type="pct"/>
            <w:tcBorders>
              <w:tl2br w:val="nil"/>
              <w:tr2bl w:val="nil"/>
            </w:tcBorders>
            <w:shd w:val="clear" w:color="auto" w:fill="auto"/>
            <w:tcMar>
              <w:top w:w="15" w:type="dxa"/>
              <w:left w:w="15" w:type="dxa"/>
              <w:right w:w="15" w:type="dxa"/>
            </w:tcMar>
            <w:vAlign w:val="center"/>
          </w:tcPr>
          <w:p w14:paraId="10066CE8">
            <w:pPr>
              <w:widowControl/>
              <w:jc w:val="center"/>
              <w:textAlignment w:val="center"/>
              <w:rPr>
                <w:rFonts w:hint="eastAsia" w:ascii="仿宋" w:hAnsi="仿宋" w:eastAsia="仿宋" w:cs="仿宋"/>
                <w:color w:val="000000"/>
                <w:kern w:val="0"/>
                <w:sz w:val="24"/>
                <w:szCs w:val="24"/>
              </w:rPr>
            </w:pPr>
          </w:p>
        </w:tc>
        <w:tc>
          <w:tcPr>
            <w:tcW w:w="474" w:type="pct"/>
            <w:tcBorders>
              <w:tl2br w:val="nil"/>
              <w:tr2bl w:val="nil"/>
            </w:tcBorders>
            <w:shd w:val="clear" w:color="auto" w:fill="auto"/>
            <w:tcMar>
              <w:top w:w="15" w:type="dxa"/>
              <w:left w:w="15" w:type="dxa"/>
              <w:right w:w="15" w:type="dxa"/>
            </w:tcMar>
            <w:vAlign w:val="center"/>
          </w:tcPr>
          <w:p w14:paraId="7343C13E">
            <w:pPr>
              <w:widowControl/>
              <w:jc w:val="center"/>
              <w:textAlignment w:val="center"/>
              <w:rPr>
                <w:rFonts w:hint="eastAsia" w:ascii="仿宋" w:hAnsi="仿宋" w:eastAsia="仿宋" w:cs="仿宋"/>
                <w:color w:val="000000"/>
                <w:kern w:val="0"/>
                <w:sz w:val="24"/>
                <w:szCs w:val="24"/>
              </w:rPr>
            </w:pPr>
          </w:p>
        </w:tc>
        <w:tc>
          <w:tcPr>
            <w:tcW w:w="524" w:type="pct"/>
            <w:tcBorders>
              <w:tl2br w:val="nil"/>
              <w:tr2bl w:val="nil"/>
            </w:tcBorders>
            <w:shd w:val="clear" w:color="auto" w:fill="auto"/>
            <w:tcMar>
              <w:top w:w="15" w:type="dxa"/>
              <w:left w:w="15" w:type="dxa"/>
              <w:right w:w="15" w:type="dxa"/>
            </w:tcMar>
            <w:vAlign w:val="center"/>
          </w:tcPr>
          <w:p w14:paraId="6BC3CA60">
            <w:pPr>
              <w:widowControl/>
              <w:jc w:val="center"/>
              <w:textAlignment w:val="center"/>
              <w:rPr>
                <w:rFonts w:hint="eastAsia" w:ascii="仿宋" w:hAnsi="仿宋" w:eastAsia="仿宋" w:cs="仿宋"/>
                <w:color w:val="000000"/>
                <w:kern w:val="0"/>
                <w:sz w:val="24"/>
                <w:szCs w:val="24"/>
              </w:rPr>
            </w:pPr>
          </w:p>
        </w:tc>
        <w:tc>
          <w:tcPr>
            <w:tcW w:w="718" w:type="pct"/>
            <w:tcBorders>
              <w:tl2br w:val="nil"/>
              <w:tr2bl w:val="nil"/>
            </w:tcBorders>
            <w:shd w:val="clear" w:color="auto" w:fill="auto"/>
            <w:tcMar>
              <w:top w:w="15" w:type="dxa"/>
              <w:left w:w="15" w:type="dxa"/>
              <w:right w:w="15" w:type="dxa"/>
            </w:tcMar>
            <w:vAlign w:val="center"/>
          </w:tcPr>
          <w:p w14:paraId="5917F84E">
            <w:pPr>
              <w:widowControl/>
              <w:jc w:val="center"/>
              <w:textAlignment w:val="center"/>
              <w:rPr>
                <w:rFonts w:hint="eastAsia" w:ascii="仿宋" w:hAnsi="仿宋" w:eastAsia="仿宋" w:cs="仿宋"/>
                <w:color w:val="000000"/>
                <w:kern w:val="0"/>
                <w:sz w:val="24"/>
                <w:szCs w:val="24"/>
              </w:rPr>
            </w:pPr>
          </w:p>
        </w:tc>
        <w:tc>
          <w:tcPr>
            <w:tcW w:w="411" w:type="pct"/>
            <w:tcBorders>
              <w:tl2br w:val="nil"/>
              <w:tr2bl w:val="nil"/>
            </w:tcBorders>
            <w:shd w:val="clear" w:color="auto" w:fill="auto"/>
            <w:tcMar>
              <w:top w:w="15" w:type="dxa"/>
              <w:left w:w="15" w:type="dxa"/>
              <w:right w:w="15" w:type="dxa"/>
            </w:tcMar>
            <w:vAlign w:val="center"/>
          </w:tcPr>
          <w:p w14:paraId="44A79DED">
            <w:pPr>
              <w:widowControl/>
              <w:jc w:val="center"/>
              <w:textAlignment w:val="center"/>
              <w:rPr>
                <w:rFonts w:hint="eastAsia" w:ascii="仿宋" w:hAnsi="仿宋" w:eastAsia="仿宋" w:cs="仿宋"/>
                <w:color w:val="000000"/>
                <w:kern w:val="0"/>
                <w:sz w:val="24"/>
                <w:szCs w:val="24"/>
              </w:rPr>
            </w:pPr>
          </w:p>
        </w:tc>
        <w:tc>
          <w:tcPr>
            <w:tcW w:w="411" w:type="pct"/>
            <w:tcBorders>
              <w:tl2br w:val="nil"/>
              <w:tr2bl w:val="nil"/>
            </w:tcBorders>
            <w:shd w:val="clear" w:color="auto" w:fill="auto"/>
            <w:tcMar>
              <w:top w:w="15" w:type="dxa"/>
              <w:left w:w="15" w:type="dxa"/>
              <w:right w:w="15" w:type="dxa"/>
            </w:tcMar>
            <w:vAlign w:val="center"/>
          </w:tcPr>
          <w:p w14:paraId="4C4676C7">
            <w:pPr>
              <w:widowControl/>
              <w:jc w:val="center"/>
              <w:textAlignment w:val="center"/>
              <w:rPr>
                <w:rFonts w:hint="eastAsia" w:ascii="仿宋" w:hAnsi="仿宋" w:eastAsia="仿宋" w:cs="仿宋"/>
                <w:color w:val="000000"/>
                <w:kern w:val="0"/>
                <w:sz w:val="24"/>
                <w:szCs w:val="24"/>
              </w:rPr>
            </w:pPr>
          </w:p>
        </w:tc>
        <w:tc>
          <w:tcPr>
            <w:tcW w:w="622" w:type="pct"/>
            <w:tcBorders>
              <w:tl2br w:val="nil"/>
              <w:tr2bl w:val="nil"/>
            </w:tcBorders>
            <w:shd w:val="clear" w:color="auto" w:fill="auto"/>
            <w:tcMar>
              <w:top w:w="15" w:type="dxa"/>
              <w:left w:w="15" w:type="dxa"/>
              <w:right w:w="15" w:type="dxa"/>
            </w:tcMar>
            <w:vAlign w:val="center"/>
          </w:tcPr>
          <w:p w14:paraId="46974E03">
            <w:pPr>
              <w:widowControl/>
              <w:jc w:val="center"/>
              <w:textAlignment w:val="center"/>
              <w:rPr>
                <w:rFonts w:hint="eastAsia" w:ascii="仿宋" w:hAnsi="仿宋" w:eastAsia="仿宋" w:cs="仿宋"/>
                <w:color w:val="000000"/>
                <w:kern w:val="0"/>
                <w:sz w:val="24"/>
                <w:szCs w:val="24"/>
              </w:rPr>
            </w:pPr>
          </w:p>
        </w:tc>
        <w:tc>
          <w:tcPr>
            <w:tcW w:w="423" w:type="pct"/>
            <w:tcBorders>
              <w:tl2br w:val="nil"/>
              <w:tr2bl w:val="nil"/>
            </w:tcBorders>
            <w:shd w:val="clear" w:color="auto" w:fill="auto"/>
            <w:tcMar>
              <w:top w:w="15" w:type="dxa"/>
              <w:left w:w="15" w:type="dxa"/>
              <w:right w:w="15" w:type="dxa"/>
            </w:tcMar>
            <w:vAlign w:val="center"/>
          </w:tcPr>
          <w:p w14:paraId="73D075F7">
            <w:pPr>
              <w:widowControl/>
              <w:jc w:val="center"/>
              <w:textAlignment w:val="center"/>
              <w:rPr>
                <w:rFonts w:hint="eastAsia" w:ascii="仿宋" w:hAnsi="仿宋" w:eastAsia="仿宋" w:cs="仿宋"/>
                <w:color w:val="000000"/>
                <w:kern w:val="0"/>
                <w:sz w:val="24"/>
                <w:szCs w:val="24"/>
              </w:rPr>
            </w:pPr>
          </w:p>
        </w:tc>
      </w:tr>
      <w:tr w14:paraId="7046B9B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vMerge w:val="restart"/>
            <w:tcBorders>
              <w:tl2br w:val="nil"/>
              <w:tr2bl w:val="nil"/>
            </w:tcBorders>
            <w:shd w:val="clear" w:color="auto" w:fill="auto"/>
            <w:tcMar>
              <w:top w:w="15" w:type="dxa"/>
              <w:left w:w="15" w:type="dxa"/>
              <w:right w:w="15" w:type="dxa"/>
            </w:tcMar>
            <w:vAlign w:val="center"/>
          </w:tcPr>
          <w:p w14:paraId="00994156">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12</w:t>
            </w:r>
          </w:p>
        </w:tc>
        <w:tc>
          <w:tcPr>
            <w:tcW w:w="866" w:type="pct"/>
            <w:vMerge w:val="restart"/>
            <w:tcBorders>
              <w:tl2br w:val="nil"/>
              <w:tr2bl w:val="nil"/>
            </w:tcBorders>
            <w:shd w:val="clear" w:color="auto" w:fill="auto"/>
            <w:tcMar>
              <w:top w:w="15" w:type="dxa"/>
              <w:left w:w="15" w:type="dxa"/>
              <w:right w:w="15" w:type="dxa"/>
            </w:tcMar>
            <w:vAlign w:val="center"/>
          </w:tcPr>
          <w:p w14:paraId="6A38166F">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设备配套耗材和价格</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（可附页）</w:t>
            </w:r>
          </w:p>
        </w:tc>
        <w:tc>
          <w:tcPr>
            <w:tcW w:w="868" w:type="pct"/>
            <w:gridSpan w:val="2"/>
            <w:vMerge w:val="restart"/>
            <w:tcBorders>
              <w:tl2br w:val="nil"/>
              <w:tr2bl w:val="nil"/>
            </w:tcBorders>
            <w:shd w:val="clear" w:color="auto" w:fill="auto"/>
            <w:tcMar>
              <w:top w:w="15" w:type="dxa"/>
              <w:left w:w="15" w:type="dxa"/>
              <w:right w:w="15" w:type="dxa"/>
            </w:tcMar>
            <w:vAlign w:val="center"/>
          </w:tcPr>
          <w:p w14:paraId="38E5FE1E">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名称</w:t>
            </w:r>
          </w:p>
        </w:tc>
        <w:tc>
          <w:tcPr>
            <w:tcW w:w="1243" w:type="pct"/>
            <w:gridSpan w:val="2"/>
            <w:vMerge w:val="restart"/>
            <w:tcBorders>
              <w:tl2br w:val="nil"/>
              <w:tr2bl w:val="nil"/>
            </w:tcBorders>
            <w:shd w:val="clear" w:color="auto" w:fill="auto"/>
            <w:tcMar>
              <w:top w:w="15" w:type="dxa"/>
              <w:left w:w="15" w:type="dxa"/>
              <w:right w:w="15" w:type="dxa"/>
            </w:tcMar>
            <w:vAlign w:val="center"/>
          </w:tcPr>
          <w:p w14:paraId="06FDFE41">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是否为原厂专机专用耗材</w:t>
            </w:r>
          </w:p>
        </w:tc>
        <w:tc>
          <w:tcPr>
            <w:tcW w:w="823" w:type="pct"/>
            <w:gridSpan w:val="2"/>
            <w:vMerge w:val="restart"/>
            <w:tcBorders>
              <w:tl2br w:val="nil"/>
              <w:tr2bl w:val="nil"/>
            </w:tcBorders>
            <w:shd w:val="clear" w:color="auto" w:fill="auto"/>
            <w:tcMar>
              <w:top w:w="15" w:type="dxa"/>
              <w:left w:w="15" w:type="dxa"/>
              <w:right w:w="15" w:type="dxa"/>
            </w:tcMar>
            <w:vAlign w:val="center"/>
          </w:tcPr>
          <w:p w14:paraId="4644D7A9">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是否可使用通用耗材</w:t>
            </w:r>
          </w:p>
        </w:tc>
        <w:tc>
          <w:tcPr>
            <w:tcW w:w="1045" w:type="pct"/>
            <w:gridSpan w:val="2"/>
            <w:vMerge w:val="restart"/>
            <w:tcBorders>
              <w:tl2br w:val="nil"/>
              <w:tr2bl w:val="nil"/>
            </w:tcBorders>
            <w:shd w:val="clear" w:color="auto" w:fill="auto"/>
            <w:noWrap/>
            <w:tcMar>
              <w:top w:w="15" w:type="dxa"/>
              <w:left w:w="15" w:type="dxa"/>
              <w:right w:w="15" w:type="dxa"/>
            </w:tcMar>
            <w:vAlign w:val="center"/>
          </w:tcPr>
          <w:p w14:paraId="3F132FBE">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中标耗材填写中标号</w:t>
            </w:r>
          </w:p>
        </w:tc>
      </w:tr>
      <w:tr w14:paraId="37C376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2" w:hRule="atLeast"/>
        </w:trPr>
        <w:tc>
          <w:tcPr>
            <w:tcW w:w="152" w:type="pct"/>
            <w:vMerge w:val="continue"/>
            <w:tcBorders>
              <w:tl2br w:val="nil"/>
              <w:tr2bl w:val="nil"/>
            </w:tcBorders>
            <w:shd w:val="clear" w:color="auto" w:fill="auto"/>
            <w:tcMar>
              <w:top w:w="15" w:type="dxa"/>
              <w:left w:w="15" w:type="dxa"/>
              <w:right w:w="15" w:type="dxa"/>
            </w:tcMar>
            <w:vAlign w:val="center"/>
          </w:tcPr>
          <w:p w14:paraId="54CDAF0B">
            <w:pPr>
              <w:jc w:val="center"/>
              <w:rPr>
                <w:rFonts w:ascii="仿宋" w:hAnsi="仿宋" w:eastAsia="仿宋" w:cs="仿宋"/>
                <w:color w:val="000000"/>
                <w:sz w:val="24"/>
                <w:szCs w:val="24"/>
              </w:rPr>
            </w:pPr>
          </w:p>
        </w:tc>
        <w:tc>
          <w:tcPr>
            <w:tcW w:w="866" w:type="pct"/>
            <w:vMerge w:val="continue"/>
            <w:tcBorders>
              <w:tl2br w:val="nil"/>
              <w:tr2bl w:val="nil"/>
            </w:tcBorders>
            <w:shd w:val="clear" w:color="auto" w:fill="auto"/>
            <w:tcMar>
              <w:top w:w="15" w:type="dxa"/>
              <w:left w:w="15" w:type="dxa"/>
              <w:right w:w="15" w:type="dxa"/>
            </w:tcMar>
            <w:vAlign w:val="center"/>
          </w:tcPr>
          <w:p w14:paraId="1A1C3F59">
            <w:pPr>
              <w:jc w:val="center"/>
              <w:rPr>
                <w:rFonts w:ascii="仿宋" w:hAnsi="仿宋" w:eastAsia="仿宋" w:cs="仿宋"/>
                <w:color w:val="000000"/>
                <w:sz w:val="24"/>
                <w:szCs w:val="24"/>
              </w:rPr>
            </w:pPr>
          </w:p>
        </w:tc>
        <w:tc>
          <w:tcPr>
            <w:tcW w:w="868" w:type="pct"/>
            <w:gridSpan w:val="2"/>
            <w:vMerge w:val="continue"/>
            <w:tcBorders>
              <w:tl2br w:val="nil"/>
              <w:tr2bl w:val="nil"/>
            </w:tcBorders>
            <w:shd w:val="clear" w:color="auto" w:fill="auto"/>
            <w:tcMar>
              <w:top w:w="15" w:type="dxa"/>
              <w:left w:w="15" w:type="dxa"/>
              <w:right w:w="15" w:type="dxa"/>
            </w:tcMar>
            <w:vAlign w:val="center"/>
          </w:tcPr>
          <w:p w14:paraId="50803D3D">
            <w:pPr>
              <w:jc w:val="center"/>
              <w:rPr>
                <w:rFonts w:ascii="仿宋" w:hAnsi="仿宋" w:eastAsia="仿宋" w:cs="仿宋"/>
                <w:color w:val="000000"/>
                <w:sz w:val="24"/>
                <w:szCs w:val="24"/>
              </w:rPr>
            </w:pPr>
          </w:p>
        </w:tc>
        <w:tc>
          <w:tcPr>
            <w:tcW w:w="1243" w:type="pct"/>
            <w:gridSpan w:val="2"/>
            <w:vMerge w:val="continue"/>
            <w:tcBorders>
              <w:tl2br w:val="nil"/>
              <w:tr2bl w:val="nil"/>
            </w:tcBorders>
            <w:shd w:val="clear" w:color="auto" w:fill="auto"/>
            <w:tcMar>
              <w:top w:w="15" w:type="dxa"/>
              <w:left w:w="15" w:type="dxa"/>
              <w:right w:w="15" w:type="dxa"/>
            </w:tcMar>
            <w:vAlign w:val="center"/>
          </w:tcPr>
          <w:p w14:paraId="4CFCC290">
            <w:pPr>
              <w:jc w:val="center"/>
              <w:rPr>
                <w:rFonts w:ascii="仿宋" w:hAnsi="仿宋" w:eastAsia="仿宋" w:cs="仿宋"/>
                <w:color w:val="000000"/>
                <w:sz w:val="24"/>
                <w:szCs w:val="24"/>
              </w:rPr>
            </w:pPr>
          </w:p>
        </w:tc>
        <w:tc>
          <w:tcPr>
            <w:tcW w:w="823" w:type="pct"/>
            <w:gridSpan w:val="2"/>
            <w:vMerge w:val="continue"/>
            <w:tcBorders>
              <w:tl2br w:val="nil"/>
              <w:tr2bl w:val="nil"/>
            </w:tcBorders>
            <w:shd w:val="clear" w:color="auto" w:fill="auto"/>
            <w:tcMar>
              <w:top w:w="15" w:type="dxa"/>
              <w:left w:w="15" w:type="dxa"/>
              <w:right w:w="15" w:type="dxa"/>
            </w:tcMar>
            <w:vAlign w:val="center"/>
          </w:tcPr>
          <w:p w14:paraId="2C9DA340">
            <w:pPr>
              <w:jc w:val="center"/>
              <w:rPr>
                <w:rFonts w:ascii="仿宋" w:hAnsi="仿宋" w:eastAsia="仿宋" w:cs="仿宋"/>
                <w:color w:val="000000"/>
                <w:sz w:val="24"/>
                <w:szCs w:val="24"/>
              </w:rPr>
            </w:pPr>
          </w:p>
        </w:tc>
        <w:tc>
          <w:tcPr>
            <w:tcW w:w="1045" w:type="pct"/>
            <w:gridSpan w:val="2"/>
            <w:vMerge w:val="continue"/>
            <w:tcBorders>
              <w:tl2br w:val="nil"/>
              <w:tr2bl w:val="nil"/>
            </w:tcBorders>
            <w:shd w:val="clear" w:color="auto" w:fill="auto"/>
            <w:noWrap/>
            <w:tcMar>
              <w:top w:w="15" w:type="dxa"/>
              <w:left w:w="15" w:type="dxa"/>
              <w:right w:w="15" w:type="dxa"/>
            </w:tcMar>
            <w:vAlign w:val="center"/>
          </w:tcPr>
          <w:p w14:paraId="288F61FB">
            <w:pPr>
              <w:jc w:val="center"/>
              <w:rPr>
                <w:rFonts w:ascii="仿宋" w:hAnsi="仿宋" w:eastAsia="仿宋" w:cs="仿宋"/>
                <w:color w:val="000000"/>
                <w:sz w:val="24"/>
                <w:szCs w:val="24"/>
              </w:rPr>
            </w:pPr>
          </w:p>
        </w:tc>
      </w:tr>
      <w:tr w14:paraId="02C6EA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vMerge w:val="continue"/>
            <w:tcBorders>
              <w:tl2br w:val="nil"/>
              <w:tr2bl w:val="nil"/>
            </w:tcBorders>
            <w:shd w:val="clear" w:color="auto" w:fill="auto"/>
            <w:tcMar>
              <w:top w:w="15" w:type="dxa"/>
              <w:left w:w="15" w:type="dxa"/>
              <w:right w:w="15" w:type="dxa"/>
            </w:tcMar>
            <w:vAlign w:val="center"/>
          </w:tcPr>
          <w:p w14:paraId="1D27BF02">
            <w:pPr>
              <w:jc w:val="center"/>
              <w:rPr>
                <w:rFonts w:ascii="仿宋" w:hAnsi="仿宋" w:eastAsia="仿宋" w:cs="仿宋"/>
                <w:color w:val="000000"/>
                <w:sz w:val="24"/>
                <w:szCs w:val="24"/>
              </w:rPr>
            </w:pPr>
          </w:p>
        </w:tc>
        <w:tc>
          <w:tcPr>
            <w:tcW w:w="866" w:type="pct"/>
            <w:vMerge w:val="continue"/>
            <w:tcBorders>
              <w:tl2br w:val="nil"/>
              <w:tr2bl w:val="nil"/>
            </w:tcBorders>
            <w:shd w:val="clear" w:color="auto" w:fill="auto"/>
            <w:tcMar>
              <w:top w:w="15" w:type="dxa"/>
              <w:left w:w="15" w:type="dxa"/>
              <w:right w:w="15" w:type="dxa"/>
            </w:tcMar>
            <w:vAlign w:val="center"/>
          </w:tcPr>
          <w:p w14:paraId="665FE9E4">
            <w:pPr>
              <w:jc w:val="center"/>
              <w:rPr>
                <w:rFonts w:ascii="仿宋" w:hAnsi="仿宋" w:eastAsia="仿宋" w:cs="仿宋"/>
                <w:color w:val="000000"/>
                <w:sz w:val="24"/>
                <w:szCs w:val="24"/>
              </w:rPr>
            </w:pPr>
          </w:p>
        </w:tc>
        <w:tc>
          <w:tcPr>
            <w:tcW w:w="868" w:type="pct"/>
            <w:gridSpan w:val="2"/>
            <w:tcBorders>
              <w:tl2br w:val="nil"/>
              <w:tr2bl w:val="nil"/>
            </w:tcBorders>
            <w:shd w:val="clear" w:color="auto" w:fill="auto"/>
            <w:tcMar>
              <w:top w:w="15" w:type="dxa"/>
              <w:left w:w="15" w:type="dxa"/>
              <w:right w:w="15" w:type="dxa"/>
            </w:tcMar>
            <w:vAlign w:val="center"/>
          </w:tcPr>
          <w:p w14:paraId="5D4DA461">
            <w:pPr>
              <w:rPr>
                <w:rFonts w:ascii="宋体" w:hAnsi="宋体" w:eastAsia="宋体" w:cs="宋体"/>
                <w:color w:val="000000"/>
                <w:sz w:val="22"/>
              </w:rPr>
            </w:pPr>
          </w:p>
        </w:tc>
        <w:tc>
          <w:tcPr>
            <w:tcW w:w="1243" w:type="pct"/>
            <w:gridSpan w:val="2"/>
            <w:tcBorders>
              <w:tl2br w:val="nil"/>
              <w:tr2bl w:val="nil"/>
            </w:tcBorders>
            <w:shd w:val="clear" w:color="auto" w:fill="auto"/>
            <w:tcMar>
              <w:top w:w="15" w:type="dxa"/>
              <w:left w:w="15" w:type="dxa"/>
              <w:right w:w="15" w:type="dxa"/>
            </w:tcMar>
            <w:vAlign w:val="center"/>
          </w:tcPr>
          <w:p w14:paraId="4F77F92D">
            <w:pPr>
              <w:jc w:val="center"/>
              <w:rPr>
                <w:rFonts w:ascii="宋体" w:hAnsi="宋体" w:eastAsia="宋体" w:cs="宋体"/>
                <w:color w:val="000000"/>
                <w:sz w:val="22"/>
              </w:rPr>
            </w:pPr>
          </w:p>
        </w:tc>
        <w:tc>
          <w:tcPr>
            <w:tcW w:w="823" w:type="pct"/>
            <w:gridSpan w:val="2"/>
            <w:tcBorders>
              <w:tl2br w:val="nil"/>
              <w:tr2bl w:val="nil"/>
            </w:tcBorders>
            <w:shd w:val="clear" w:color="auto" w:fill="auto"/>
            <w:tcMar>
              <w:top w:w="15" w:type="dxa"/>
              <w:left w:w="15" w:type="dxa"/>
              <w:right w:w="15" w:type="dxa"/>
            </w:tcMar>
            <w:vAlign w:val="center"/>
          </w:tcPr>
          <w:p w14:paraId="462F194D">
            <w:pPr>
              <w:rPr>
                <w:rFonts w:ascii="宋体" w:hAnsi="宋体" w:eastAsia="宋体" w:cs="宋体"/>
                <w:color w:val="000000"/>
                <w:sz w:val="22"/>
              </w:rPr>
            </w:pPr>
          </w:p>
        </w:tc>
        <w:tc>
          <w:tcPr>
            <w:tcW w:w="1045" w:type="pct"/>
            <w:gridSpan w:val="2"/>
            <w:tcBorders>
              <w:tl2br w:val="nil"/>
              <w:tr2bl w:val="nil"/>
            </w:tcBorders>
            <w:shd w:val="clear" w:color="auto" w:fill="auto"/>
            <w:tcMar>
              <w:top w:w="15" w:type="dxa"/>
              <w:left w:w="15" w:type="dxa"/>
              <w:right w:w="15" w:type="dxa"/>
            </w:tcMar>
            <w:vAlign w:val="center"/>
          </w:tcPr>
          <w:p w14:paraId="1BEF7AFF">
            <w:pPr>
              <w:jc w:val="center"/>
              <w:rPr>
                <w:rFonts w:ascii="宋体" w:hAnsi="宋体" w:eastAsia="宋体" w:cs="宋体"/>
                <w:color w:val="000000"/>
                <w:sz w:val="22"/>
              </w:rPr>
            </w:pPr>
          </w:p>
        </w:tc>
      </w:tr>
      <w:tr w14:paraId="681EB5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vMerge w:val="continue"/>
            <w:tcBorders>
              <w:tl2br w:val="nil"/>
              <w:tr2bl w:val="nil"/>
            </w:tcBorders>
            <w:shd w:val="clear" w:color="auto" w:fill="auto"/>
            <w:tcMar>
              <w:top w:w="15" w:type="dxa"/>
              <w:left w:w="15" w:type="dxa"/>
              <w:right w:w="15" w:type="dxa"/>
            </w:tcMar>
            <w:vAlign w:val="center"/>
          </w:tcPr>
          <w:p w14:paraId="70F063C6">
            <w:pPr>
              <w:jc w:val="center"/>
              <w:rPr>
                <w:rFonts w:ascii="仿宋" w:hAnsi="仿宋" w:eastAsia="仿宋" w:cs="仿宋"/>
                <w:color w:val="000000"/>
                <w:sz w:val="24"/>
                <w:szCs w:val="24"/>
              </w:rPr>
            </w:pPr>
          </w:p>
        </w:tc>
        <w:tc>
          <w:tcPr>
            <w:tcW w:w="866" w:type="pct"/>
            <w:vMerge w:val="continue"/>
            <w:tcBorders>
              <w:tl2br w:val="nil"/>
              <w:tr2bl w:val="nil"/>
            </w:tcBorders>
            <w:shd w:val="clear" w:color="auto" w:fill="auto"/>
            <w:tcMar>
              <w:top w:w="15" w:type="dxa"/>
              <w:left w:w="15" w:type="dxa"/>
              <w:right w:w="15" w:type="dxa"/>
            </w:tcMar>
            <w:vAlign w:val="center"/>
          </w:tcPr>
          <w:p w14:paraId="76BD3F03">
            <w:pPr>
              <w:jc w:val="center"/>
              <w:rPr>
                <w:rFonts w:ascii="仿宋" w:hAnsi="仿宋" w:eastAsia="仿宋" w:cs="仿宋"/>
                <w:color w:val="000000"/>
                <w:sz w:val="24"/>
                <w:szCs w:val="24"/>
              </w:rPr>
            </w:pPr>
          </w:p>
        </w:tc>
        <w:tc>
          <w:tcPr>
            <w:tcW w:w="868" w:type="pct"/>
            <w:gridSpan w:val="2"/>
            <w:tcBorders>
              <w:tl2br w:val="nil"/>
              <w:tr2bl w:val="nil"/>
            </w:tcBorders>
            <w:shd w:val="clear" w:color="auto" w:fill="auto"/>
            <w:tcMar>
              <w:top w:w="15" w:type="dxa"/>
              <w:left w:w="15" w:type="dxa"/>
              <w:right w:w="15" w:type="dxa"/>
            </w:tcMar>
            <w:vAlign w:val="center"/>
          </w:tcPr>
          <w:p w14:paraId="0097E281">
            <w:pPr>
              <w:rPr>
                <w:rFonts w:ascii="宋体" w:hAnsi="宋体" w:eastAsia="宋体" w:cs="宋体"/>
                <w:color w:val="000000"/>
                <w:sz w:val="22"/>
              </w:rPr>
            </w:pPr>
          </w:p>
        </w:tc>
        <w:tc>
          <w:tcPr>
            <w:tcW w:w="1243" w:type="pct"/>
            <w:gridSpan w:val="2"/>
            <w:tcBorders>
              <w:tl2br w:val="nil"/>
              <w:tr2bl w:val="nil"/>
            </w:tcBorders>
            <w:shd w:val="clear" w:color="auto" w:fill="auto"/>
            <w:tcMar>
              <w:top w:w="15" w:type="dxa"/>
              <w:left w:w="15" w:type="dxa"/>
              <w:right w:w="15" w:type="dxa"/>
            </w:tcMar>
            <w:vAlign w:val="center"/>
          </w:tcPr>
          <w:p w14:paraId="7B134B20">
            <w:pPr>
              <w:jc w:val="center"/>
              <w:rPr>
                <w:rFonts w:ascii="宋体" w:hAnsi="宋体" w:eastAsia="宋体" w:cs="宋体"/>
                <w:color w:val="000000"/>
                <w:sz w:val="22"/>
              </w:rPr>
            </w:pPr>
          </w:p>
        </w:tc>
        <w:tc>
          <w:tcPr>
            <w:tcW w:w="823" w:type="pct"/>
            <w:gridSpan w:val="2"/>
            <w:tcBorders>
              <w:tl2br w:val="nil"/>
              <w:tr2bl w:val="nil"/>
            </w:tcBorders>
            <w:shd w:val="clear" w:color="auto" w:fill="auto"/>
            <w:tcMar>
              <w:top w:w="15" w:type="dxa"/>
              <w:left w:w="15" w:type="dxa"/>
              <w:right w:w="15" w:type="dxa"/>
            </w:tcMar>
            <w:vAlign w:val="center"/>
          </w:tcPr>
          <w:p w14:paraId="4611E8B9">
            <w:pPr>
              <w:rPr>
                <w:rFonts w:ascii="宋体" w:hAnsi="宋体" w:eastAsia="宋体" w:cs="宋体"/>
                <w:color w:val="000000"/>
                <w:sz w:val="22"/>
              </w:rPr>
            </w:pPr>
          </w:p>
        </w:tc>
        <w:tc>
          <w:tcPr>
            <w:tcW w:w="1045" w:type="pct"/>
            <w:gridSpan w:val="2"/>
            <w:tcBorders>
              <w:tl2br w:val="nil"/>
              <w:tr2bl w:val="nil"/>
            </w:tcBorders>
            <w:shd w:val="clear" w:color="auto" w:fill="auto"/>
            <w:tcMar>
              <w:top w:w="15" w:type="dxa"/>
              <w:left w:w="15" w:type="dxa"/>
              <w:right w:w="15" w:type="dxa"/>
            </w:tcMar>
            <w:vAlign w:val="center"/>
          </w:tcPr>
          <w:p w14:paraId="2AC672B2">
            <w:pPr>
              <w:jc w:val="center"/>
              <w:rPr>
                <w:rFonts w:ascii="宋体" w:hAnsi="宋体" w:eastAsia="宋体" w:cs="宋体"/>
                <w:color w:val="000000"/>
                <w:sz w:val="22"/>
              </w:rPr>
            </w:pPr>
          </w:p>
        </w:tc>
      </w:tr>
      <w:tr w14:paraId="207744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vMerge w:val="continue"/>
            <w:tcBorders>
              <w:tl2br w:val="nil"/>
              <w:tr2bl w:val="nil"/>
            </w:tcBorders>
            <w:shd w:val="clear" w:color="auto" w:fill="auto"/>
            <w:tcMar>
              <w:top w:w="15" w:type="dxa"/>
              <w:left w:w="15" w:type="dxa"/>
              <w:right w:w="15" w:type="dxa"/>
            </w:tcMar>
            <w:vAlign w:val="center"/>
          </w:tcPr>
          <w:p w14:paraId="67C0510C">
            <w:pPr>
              <w:jc w:val="center"/>
              <w:rPr>
                <w:rFonts w:ascii="仿宋" w:hAnsi="仿宋" w:eastAsia="仿宋" w:cs="仿宋"/>
                <w:color w:val="000000"/>
                <w:sz w:val="24"/>
                <w:szCs w:val="24"/>
              </w:rPr>
            </w:pPr>
          </w:p>
        </w:tc>
        <w:tc>
          <w:tcPr>
            <w:tcW w:w="866" w:type="pct"/>
            <w:vMerge w:val="continue"/>
            <w:tcBorders>
              <w:tl2br w:val="nil"/>
              <w:tr2bl w:val="nil"/>
            </w:tcBorders>
            <w:shd w:val="clear" w:color="auto" w:fill="auto"/>
            <w:tcMar>
              <w:top w:w="15" w:type="dxa"/>
              <w:left w:w="15" w:type="dxa"/>
              <w:right w:w="15" w:type="dxa"/>
            </w:tcMar>
            <w:vAlign w:val="center"/>
          </w:tcPr>
          <w:p w14:paraId="695DFA4A">
            <w:pPr>
              <w:jc w:val="center"/>
              <w:rPr>
                <w:rFonts w:ascii="仿宋" w:hAnsi="仿宋" w:eastAsia="仿宋" w:cs="仿宋"/>
                <w:color w:val="000000"/>
                <w:sz w:val="24"/>
                <w:szCs w:val="24"/>
              </w:rPr>
            </w:pPr>
          </w:p>
        </w:tc>
        <w:tc>
          <w:tcPr>
            <w:tcW w:w="868" w:type="pct"/>
            <w:gridSpan w:val="2"/>
            <w:tcBorders>
              <w:tl2br w:val="nil"/>
              <w:tr2bl w:val="nil"/>
            </w:tcBorders>
            <w:shd w:val="clear" w:color="auto" w:fill="auto"/>
            <w:tcMar>
              <w:top w:w="15" w:type="dxa"/>
              <w:left w:w="15" w:type="dxa"/>
              <w:right w:w="15" w:type="dxa"/>
            </w:tcMar>
            <w:vAlign w:val="center"/>
          </w:tcPr>
          <w:p w14:paraId="44147CF6">
            <w:pPr>
              <w:rPr>
                <w:rFonts w:ascii="宋体" w:hAnsi="宋体" w:eastAsia="宋体" w:cs="宋体"/>
                <w:color w:val="000000"/>
                <w:sz w:val="22"/>
              </w:rPr>
            </w:pPr>
          </w:p>
        </w:tc>
        <w:tc>
          <w:tcPr>
            <w:tcW w:w="1243" w:type="pct"/>
            <w:gridSpan w:val="2"/>
            <w:tcBorders>
              <w:tl2br w:val="nil"/>
              <w:tr2bl w:val="nil"/>
            </w:tcBorders>
            <w:shd w:val="clear" w:color="auto" w:fill="auto"/>
            <w:tcMar>
              <w:top w:w="15" w:type="dxa"/>
              <w:left w:w="15" w:type="dxa"/>
              <w:right w:w="15" w:type="dxa"/>
            </w:tcMar>
            <w:vAlign w:val="center"/>
          </w:tcPr>
          <w:p w14:paraId="3A02AC95">
            <w:pPr>
              <w:jc w:val="center"/>
              <w:rPr>
                <w:rFonts w:ascii="宋体" w:hAnsi="宋体" w:eastAsia="宋体" w:cs="宋体"/>
                <w:color w:val="000000"/>
                <w:sz w:val="22"/>
              </w:rPr>
            </w:pPr>
          </w:p>
        </w:tc>
        <w:tc>
          <w:tcPr>
            <w:tcW w:w="823" w:type="pct"/>
            <w:gridSpan w:val="2"/>
            <w:tcBorders>
              <w:tl2br w:val="nil"/>
              <w:tr2bl w:val="nil"/>
            </w:tcBorders>
            <w:shd w:val="clear" w:color="auto" w:fill="auto"/>
            <w:tcMar>
              <w:top w:w="15" w:type="dxa"/>
              <w:left w:w="15" w:type="dxa"/>
              <w:right w:w="15" w:type="dxa"/>
            </w:tcMar>
            <w:vAlign w:val="center"/>
          </w:tcPr>
          <w:p w14:paraId="31D528FA">
            <w:pPr>
              <w:rPr>
                <w:rFonts w:ascii="宋体" w:hAnsi="宋体" w:eastAsia="宋体" w:cs="宋体"/>
                <w:color w:val="000000"/>
                <w:sz w:val="22"/>
              </w:rPr>
            </w:pPr>
          </w:p>
        </w:tc>
        <w:tc>
          <w:tcPr>
            <w:tcW w:w="1045" w:type="pct"/>
            <w:gridSpan w:val="2"/>
            <w:tcBorders>
              <w:tl2br w:val="nil"/>
              <w:tr2bl w:val="nil"/>
            </w:tcBorders>
            <w:shd w:val="clear" w:color="auto" w:fill="auto"/>
            <w:tcMar>
              <w:top w:w="15" w:type="dxa"/>
              <w:left w:w="15" w:type="dxa"/>
              <w:right w:w="15" w:type="dxa"/>
            </w:tcMar>
            <w:vAlign w:val="center"/>
          </w:tcPr>
          <w:p w14:paraId="582CE6A6">
            <w:pPr>
              <w:jc w:val="center"/>
              <w:rPr>
                <w:rFonts w:ascii="宋体" w:hAnsi="宋体" w:eastAsia="宋体" w:cs="宋体"/>
                <w:color w:val="000000"/>
                <w:sz w:val="22"/>
              </w:rPr>
            </w:pPr>
          </w:p>
        </w:tc>
      </w:tr>
      <w:tr w14:paraId="6CB3FA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vMerge w:val="continue"/>
            <w:tcBorders>
              <w:tl2br w:val="nil"/>
              <w:tr2bl w:val="nil"/>
            </w:tcBorders>
            <w:shd w:val="clear" w:color="auto" w:fill="auto"/>
            <w:tcMar>
              <w:top w:w="15" w:type="dxa"/>
              <w:left w:w="15" w:type="dxa"/>
              <w:right w:w="15" w:type="dxa"/>
            </w:tcMar>
            <w:vAlign w:val="center"/>
          </w:tcPr>
          <w:p w14:paraId="58E048ED">
            <w:pPr>
              <w:jc w:val="center"/>
              <w:rPr>
                <w:rFonts w:ascii="仿宋" w:hAnsi="仿宋" w:eastAsia="仿宋" w:cs="仿宋"/>
                <w:color w:val="000000"/>
                <w:sz w:val="24"/>
                <w:szCs w:val="24"/>
              </w:rPr>
            </w:pPr>
          </w:p>
        </w:tc>
        <w:tc>
          <w:tcPr>
            <w:tcW w:w="866" w:type="pct"/>
            <w:vMerge w:val="continue"/>
            <w:tcBorders>
              <w:tl2br w:val="nil"/>
              <w:tr2bl w:val="nil"/>
            </w:tcBorders>
            <w:shd w:val="clear" w:color="auto" w:fill="auto"/>
            <w:tcMar>
              <w:top w:w="15" w:type="dxa"/>
              <w:left w:w="15" w:type="dxa"/>
              <w:right w:w="15" w:type="dxa"/>
            </w:tcMar>
            <w:vAlign w:val="center"/>
          </w:tcPr>
          <w:p w14:paraId="2B11856D">
            <w:pPr>
              <w:jc w:val="center"/>
              <w:rPr>
                <w:rFonts w:ascii="仿宋" w:hAnsi="仿宋" w:eastAsia="仿宋" w:cs="仿宋"/>
                <w:color w:val="000000"/>
                <w:sz w:val="24"/>
                <w:szCs w:val="24"/>
              </w:rPr>
            </w:pPr>
          </w:p>
        </w:tc>
        <w:tc>
          <w:tcPr>
            <w:tcW w:w="868" w:type="pct"/>
            <w:gridSpan w:val="2"/>
            <w:tcBorders>
              <w:tl2br w:val="nil"/>
              <w:tr2bl w:val="nil"/>
            </w:tcBorders>
            <w:shd w:val="clear" w:color="auto" w:fill="auto"/>
            <w:tcMar>
              <w:top w:w="15" w:type="dxa"/>
              <w:left w:w="15" w:type="dxa"/>
              <w:right w:w="15" w:type="dxa"/>
            </w:tcMar>
            <w:vAlign w:val="center"/>
          </w:tcPr>
          <w:p w14:paraId="6656D521">
            <w:pPr>
              <w:rPr>
                <w:rFonts w:ascii="宋体" w:hAnsi="宋体" w:eastAsia="宋体" w:cs="宋体"/>
                <w:color w:val="000000"/>
                <w:sz w:val="22"/>
              </w:rPr>
            </w:pPr>
          </w:p>
        </w:tc>
        <w:tc>
          <w:tcPr>
            <w:tcW w:w="1243" w:type="pct"/>
            <w:gridSpan w:val="2"/>
            <w:tcBorders>
              <w:tl2br w:val="nil"/>
              <w:tr2bl w:val="nil"/>
            </w:tcBorders>
            <w:shd w:val="clear" w:color="auto" w:fill="auto"/>
            <w:tcMar>
              <w:top w:w="15" w:type="dxa"/>
              <w:left w:w="15" w:type="dxa"/>
              <w:right w:w="15" w:type="dxa"/>
            </w:tcMar>
            <w:vAlign w:val="center"/>
          </w:tcPr>
          <w:p w14:paraId="615FD8A0">
            <w:pPr>
              <w:jc w:val="center"/>
              <w:rPr>
                <w:rFonts w:ascii="宋体" w:hAnsi="宋体" w:eastAsia="宋体" w:cs="宋体"/>
                <w:color w:val="000000"/>
                <w:sz w:val="22"/>
              </w:rPr>
            </w:pPr>
          </w:p>
        </w:tc>
        <w:tc>
          <w:tcPr>
            <w:tcW w:w="823" w:type="pct"/>
            <w:gridSpan w:val="2"/>
            <w:tcBorders>
              <w:tl2br w:val="nil"/>
              <w:tr2bl w:val="nil"/>
            </w:tcBorders>
            <w:shd w:val="clear" w:color="auto" w:fill="auto"/>
            <w:tcMar>
              <w:top w:w="15" w:type="dxa"/>
              <w:left w:w="15" w:type="dxa"/>
              <w:right w:w="15" w:type="dxa"/>
            </w:tcMar>
            <w:vAlign w:val="center"/>
          </w:tcPr>
          <w:p w14:paraId="509E063A">
            <w:pPr>
              <w:rPr>
                <w:rFonts w:ascii="宋体" w:hAnsi="宋体" w:eastAsia="宋体" w:cs="宋体"/>
                <w:color w:val="000000"/>
                <w:sz w:val="22"/>
              </w:rPr>
            </w:pPr>
          </w:p>
        </w:tc>
        <w:tc>
          <w:tcPr>
            <w:tcW w:w="1045" w:type="pct"/>
            <w:gridSpan w:val="2"/>
            <w:tcBorders>
              <w:tl2br w:val="nil"/>
              <w:tr2bl w:val="nil"/>
            </w:tcBorders>
            <w:shd w:val="clear" w:color="auto" w:fill="auto"/>
            <w:tcMar>
              <w:top w:w="15" w:type="dxa"/>
              <w:left w:w="15" w:type="dxa"/>
              <w:right w:w="15" w:type="dxa"/>
            </w:tcMar>
            <w:vAlign w:val="center"/>
          </w:tcPr>
          <w:p w14:paraId="0618D498">
            <w:pPr>
              <w:jc w:val="center"/>
              <w:rPr>
                <w:rFonts w:ascii="宋体" w:hAnsi="宋体" w:eastAsia="宋体" w:cs="宋体"/>
                <w:color w:val="000000"/>
                <w:sz w:val="22"/>
              </w:rPr>
            </w:pPr>
          </w:p>
        </w:tc>
      </w:tr>
      <w:tr w14:paraId="202633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6" w:hRule="atLeast"/>
        </w:trPr>
        <w:tc>
          <w:tcPr>
            <w:tcW w:w="152" w:type="pct"/>
            <w:vMerge w:val="restart"/>
            <w:tcBorders>
              <w:tl2br w:val="nil"/>
              <w:tr2bl w:val="nil"/>
            </w:tcBorders>
            <w:shd w:val="clear" w:color="auto" w:fill="auto"/>
            <w:tcMar>
              <w:top w:w="15" w:type="dxa"/>
              <w:left w:w="15" w:type="dxa"/>
              <w:right w:w="15" w:type="dxa"/>
            </w:tcMar>
            <w:vAlign w:val="center"/>
          </w:tcPr>
          <w:p w14:paraId="3CC206EE">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13</w:t>
            </w:r>
          </w:p>
        </w:tc>
        <w:tc>
          <w:tcPr>
            <w:tcW w:w="866" w:type="pct"/>
            <w:vMerge w:val="restart"/>
            <w:tcBorders>
              <w:tl2br w:val="nil"/>
              <w:tr2bl w:val="nil"/>
            </w:tcBorders>
            <w:shd w:val="clear" w:color="auto" w:fill="auto"/>
            <w:tcMar>
              <w:top w:w="15" w:type="dxa"/>
              <w:left w:w="15" w:type="dxa"/>
              <w:right w:w="15" w:type="dxa"/>
            </w:tcMar>
            <w:vAlign w:val="center"/>
          </w:tcPr>
          <w:p w14:paraId="394C11B6">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设备配套软件</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(可附页）</w:t>
            </w:r>
          </w:p>
        </w:tc>
        <w:tc>
          <w:tcPr>
            <w:tcW w:w="868" w:type="pct"/>
            <w:gridSpan w:val="2"/>
            <w:vMerge w:val="restart"/>
            <w:tcBorders>
              <w:tl2br w:val="nil"/>
              <w:tr2bl w:val="nil"/>
            </w:tcBorders>
            <w:shd w:val="clear" w:color="auto" w:fill="auto"/>
            <w:tcMar>
              <w:top w:w="15" w:type="dxa"/>
              <w:left w:w="15" w:type="dxa"/>
              <w:right w:w="15" w:type="dxa"/>
            </w:tcMar>
            <w:vAlign w:val="center"/>
          </w:tcPr>
          <w:p w14:paraId="5AD142B8">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名称</w:t>
            </w:r>
          </w:p>
        </w:tc>
        <w:tc>
          <w:tcPr>
            <w:tcW w:w="524" w:type="pct"/>
            <w:vMerge w:val="restart"/>
            <w:tcBorders>
              <w:tl2br w:val="nil"/>
              <w:tr2bl w:val="nil"/>
            </w:tcBorders>
            <w:shd w:val="clear" w:color="auto" w:fill="auto"/>
            <w:tcMar>
              <w:top w:w="15" w:type="dxa"/>
              <w:left w:w="15" w:type="dxa"/>
              <w:right w:w="15" w:type="dxa"/>
            </w:tcMar>
            <w:vAlign w:val="center"/>
          </w:tcPr>
          <w:p w14:paraId="5BBF5B12">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是否标配</w:t>
            </w:r>
          </w:p>
        </w:tc>
        <w:tc>
          <w:tcPr>
            <w:tcW w:w="718" w:type="pct"/>
            <w:vMerge w:val="restart"/>
            <w:tcBorders>
              <w:tl2br w:val="nil"/>
              <w:tr2bl w:val="nil"/>
            </w:tcBorders>
            <w:shd w:val="clear" w:color="auto" w:fill="auto"/>
            <w:tcMar>
              <w:top w:w="15" w:type="dxa"/>
              <w:left w:w="15" w:type="dxa"/>
              <w:right w:w="15" w:type="dxa"/>
            </w:tcMar>
            <w:vAlign w:val="center"/>
          </w:tcPr>
          <w:p w14:paraId="3B6DEED3">
            <w:pPr>
              <w:widowControl/>
              <w:jc w:val="left"/>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是否需联接医院网络系统（如HIS、PACS等）</w:t>
            </w:r>
          </w:p>
        </w:tc>
        <w:tc>
          <w:tcPr>
            <w:tcW w:w="823" w:type="pct"/>
            <w:gridSpan w:val="2"/>
            <w:vMerge w:val="restart"/>
            <w:tcBorders>
              <w:tl2br w:val="nil"/>
              <w:tr2bl w:val="nil"/>
            </w:tcBorders>
            <w:shd w:val="clear" w:color="auto" w:fill="auto"/>
            <w:tcMar>
              <w:top w:w="15" w:type="dxa"/>
              <w:left w:w="15" w:type="dxa"/>
              <w:right w:w="15" w:type="dxa"/>
            </w:tcMar>
            <w:vAlign w:val="center"/>
          </w:tcPr>
          <w:p w14:paraId="2BC6AD85">
            <w:pPr>
              <w:widowControl/>
              <w:jc w:val="left"/>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是否免费开放接口（如否，请写明费用）</w:t>
            </w:r>
          </w:p>
        </w:tc>
        <w:tc>
          <w:tcPr>
            <w:tcW w:w="1045" w:type="pct"/>
            <w:gridSpan w:val="2"/>
            <w:vMerge w:val="restart"/>
            <w:tcBorders>
              <w:tl2br w:val="nil"/>
              <w:tr2bl w:val="nil"/>
            </w:tcBorders>
            <w:shd w:val="clear" w:color="auto" w:fill="auto"/>
            <w:tcMar>
              <w:top w:w="15" w:type="dxa"/>
              <w:left w:w="15" w:type="dxa"/>
              <w:right w:w="15" w:type="dxa"/>
            </w:tcMar>
            <w:vAlign w:val="center"/>
          </w:tcPr>
          <w:p w14:paraId="3D210A6E">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是否免费升级（如否，请写明费用）</w:t>
            </w:r>
          </w:p>
        </w:tc>
      </w:tr>
      <w:tr w14:paraId="3FF056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vMerge w:val="continue"/>
            <w:tcBorders>
              <w:tl2br w:val="nil"/>
              <w:tr2bl w:val="nil"/>
            </w:tcBorders>
            <w:shd w:val="clear" w:color="auto" w:fill="auto"/>
            <w:tcMar>
              <w:top w:w="15" w:type="dxa"/>
              <w:left w:w="15" w:type="dxa"/>
              <w:right w:w="15" w:type="dxa"/>
            </w:tcMar>
            <w:vAlign w:val="center"/>
          </w:tcPr>
          <w:p w14:paraId="4950AD12">
            <w:pPr>
              <w:jc w:val="center"/>
              <w:rPr>
                <w:rFonts w:ascii="仿宋" w:hAnsi="仿宋" w:eastAsia="仿宋" w:cs="仿宋"/>
                <w:color w:val="000000"/>
                <w:sz w:val="24"/>
                <w:szCs w:val="24"/>
              </w:rPr>
            </w:pPr>
          </w:p>
        </w:tc>
        <w:tc>
          <w:tcPr>
            <w:tcW w:w="866" w:type="pct"/>
            <w:vMerge w:val="continue"/>
            <w:tcBorders>
              <w:tl2br w:val="nil"/>
              <w:tr2bl w:val="nil"/>
            </w:tcBorders>
            <w:shd w:val="clear" w:color="auto" w:fill="auto"/>
            <w:tcMar>
              <w:top w:w="15" w:type="dxa"/>
              <w:left w:w="15" w:type="dxa"/>
              <w:right w:w="15" w:type="dxa"/>
            </w:tcMar>
            <w:vAlign w:val="center"/>
          </w:tcPr>
          <w:p w14:paraId="579B2950">
            <w:pPr>
              <w:jc w:val="center"/>
              <w:rPr>
                <w:rFonts w:ascii="仿宋" w:hAnsi="仿宋" w:eastAsia="仿宋" w:cs="仿宋"/>
                <w:color w:val="000000"/>
                <w:sz w:val="24"/>
                <w:szCs w:val="24"/>
              </w:rPr>
            </w:pPr>
          </w:p>
        </w:tc>
        <w:tc>
          <w:tcPr>
            <w:tcW w:w="868" w:type="pct"/>
            <w:gridSpan w:val="2"/>
            <w:vMerge w:val="continue"/>
            <w:tcBorders>
              <w:tl2br w:val="nil"/>
              <w:tr2bl w:val="nil"/>
            </w:tcBorders>
            <w:shd w:val="clear" w:color="auto" w:fill="auto"/>
            <w:tcMar>
              <w:top w:w="15" w:type="dxa"/>
              <w:left w:w="15" w:type="dxa"/>
              <w:right w:w="15" w:type="dxa"/>
            </w:tcMar>
            <w:vAlign w:val="center"/>
          </w:tcPr>
          <w:p w14:paraId="089AEE93">
            <w:pPr>
              <w:jc w:val="center"/>
              <w:rPr>
                <w:rFonts w:ascii="仿宋" w:hAnsi="仿宋" w:eastAsia="仿宋" w:cs="仿宋"/>
                <w:color w:val="000000"/>
                <w:sz w:val="24"/>
                <w:szCs w:val="24"/>
              </w:rPr>
            </w:pPr>
          </w:p>
        </w:tc>
        <w:tc>
          <w:tcPr>
            <w:tcW w:w="524" w:type="pct"/>
            <w:vMerge w:val="continue"/>
            <w:tcBorders>
              <w:tl2br w:val="nil"/>
              <w:tr2bl w:val="nil"/>
            </w:tcBorders>
            <w:shd w:val="clear" w:color="auto" w:fill="auto"/>
            <w:tcMar>
              <w:top w:w="15" w:type="dxa"/>
              <w:left w:w="15" w:type="dxa"/>
              <w:right w:w="15" w:type="dxa"/>
            </w:tcMar>
            <w:vAlign w:val="center"/>
          </w:tcPr>
          <w:p w14:paraId="170ED7FA">
            <w:pPr>
              <w:jc w:val="center"/>
              <w:rPr>
                <w:rFonts w:ascii="仿宋" w:hAnsi="仿宋" w:eastAsia="仿宋" w:cs="仿宋"/>
                <w:color w:val="000000"/>
                <w:sz w:val="24"/>
                <w:szCs w:val="24"/>
              </w:rPr>
            </w:pPr>
          </w:p>
        </w:tc>
        <w:tc>
          <w:tcPr>
            <w:tcW w:w="718" w:type="pct"/>
            <w:vMerge w:val="continue"/>
            <w:tcBorders>
              <w:tl2br w:val="nil"/>
              <w:tr2bl w:val="nil"/>
            </w:tcBorders>
            <w:shd w:val="clear" w:color="auto" w:fill="auto"/>
            <w:tcMar>
              <w:top w:w="15" w:type="dxa"/>
              <w:left w:w="15" w:type="dxa"/>
              <w:right w:w="15" w:type="dxa"/>
            </w:tcMar>
            <w:vAlign w:val="center"/>
          </w:tcPr>
          <w:p w14:paraId="73ED7F7D">
            <w:pPr>
              <w:jc w:val="left"/>
              <w:rPr>
                <w:rFonts w:ascii="仿宋" w:hAnsi="仿宋" w:eastAsia="仿宋" w:cs="仿宋"/>
                <w:color w:val="000000"/>
                <w:sz w:val="24"/>
                <w:szCs w:val="24"/>
              </w:rPr>
            </w:pPr>
          </w:p>
        </w:tc>
        <w:tc>
          <w:tcPr>
            <w:tcW w:w="823" w:type="pct"/>
            <w:gridSpan w:val="2"/>
            <w:vMerge w:val="continue"/>
            <w:tcBorders>
              <w:tl2br w:val="nil"/>
              <w:tr2bl w:val="nil"/>
            </w:tcBorders>
            <w:shd w:val="clear" w:color="auto" w:fill="auto"/>
            <w:tcMar>
              <w:top w:w="15" w:type="dxa"/>
              <w:left w:w="15" w:type="dxa"/>
              <w:right w:w="15" w:type="dxa"/>
            </w:tcMar>
            <w:vAlign w:val="center"/>
          </w:tcPr>
          <w:p w14:paraId="1F265584">
            <w:pPr>
              <w:jc w:val="left"/>
              <w:rPr>
                <w:rFonts w:ascii="仿宋" w:hAnsi="仿宋" w:eastAsia="仿宋" w:cs="仿宋"/>
                <w:color w:val="000000"/>
                <w:sz w:val="24"/>
                <w:szCs w:val="24"/>
              </w:rPr>
            </w:pPr>
          </w:p>
        </w:tc>
        <w:tc>
          <w:tcPr>
            <w:tcW w:w="1045" w:type="pct"/>
            <w:gridSpan w:val="2"/>
            <w:vMerge w:val="continue"/>
            <w:tcBorders>
              <w:tl2br w:val="nil"/>
              <w:tr2bl w:val="nil"/>
            </w:tcBorders>
            <w:shd w:val="clear" w:color="auto" w:fill="auto"/>
            <w:tcMar>
              <w:top w:w="15" w:type="dxa"/>
              <w:left w:w="15" w:type="dxa"/>
              <w:right w:w="15" w:type="dxa"/>
            </w:tcMar>
            <w:vAlign w:val="center"/>
          </w:tcPr>
          <w:p w14:paraId="1A2954F6">
            <w:pPr>
              <w:jc w:val="center"/>
              <w:rPr>
                <w:rFonts w:ascii="仿宋" w:hAnsi="仿宋" w:eastAsia="仿宋" w:cs="仿宋"/>
                <w:color w:val="000000"/>
                <w:sz w:val="24"/>
                <w:szCs w:val="24"/>
              </w:rPr>
            </w:pPr>
          </w:p>
        </w:tc>
      </w:tr>
      <w:tr w14:paraId="69282C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2" w:hRule="atLeast"/>
        </w:trPr>
        <w:tc>
          <w:tcPr>
            <w:tcW w:w="152" w:type="pct"/>
            <w:vMerge w:val="continue"/>
            <w:tcBorders>
              <w:tl2br w:val="nil"/>
              <w:tr2bl w:val="nil"/>
            </w:tcBorders>
            <w:shd w:val="clear" w:color="auto" w:fill="auto"/>
            <w:tcMar>
              <w:top w:w="15" w:type="dxa"/>
              <w:left w:w="15" w:type="dxa"/>
              <w:right w:w="15" w:type="dxa"/>
            </w:tcMar>
            <w:vAlign w:val="center"/>
          </w:tcPr>
          <w:p w14:paraId="5325020F">
            <w:pPr>
              <w:jc w:val="center"/>
              <w:rPr>
                <w:rFonts w:ascii="仿宋" w:hAnsi="仿宋" w:eastAsia="仿宋" w:cs="仿宋"/>
                <w:color w:val="000000"/>
                <w:sz w:val="24"/>
                <w:szCs w:val="24"/>
              </w:rPr>
            </w:pPr>
          </w:p>
        </w:tc>
        <w:tc>
          <w:tcPr>
            <w:tcW w:w="866" w:type="pct"/>
            <w:vMerge w:val="continue"/>
            <w:tcBorders>
              <w:tl2br w:val="nil"/>
              <w:tr2bl w:val="nil"/>
            </w:tcBorders>
            <w:shd w:val="clear" w:color="auto" w:fill="auto"/>
            <w:tcMar>
              <w:top w:w="15" w:type="dxa"/>
              <w:left w:w="15" w:type="dxa"/>
              <w:right w:w="15" w:type="dxa"/>
            </w:tcMar>
            <w:vAlign w:val="center"/>
          </w:tcPr>
          <w:p w14:paraId="6CC67350">
            <w:pPr>
              <w:jc w:val="center"/>
              <w:rPr>
                <w:rFonts w:ascii="仿宋" w:hAnsi="仿宋" w:eastAsia="仿宋" w:cs="仿宋"/>
                <w:color w:val="000000"/>
                <w:sz w:val="24"/>
                <w:szCs w:val="24"/>
              </w:rPr>
            </w:pPr>
          </w:p>
        </w:tc>
        <w:tc>
          <w:tcPr>
            <w:tcW w:w="868" w:type="pct"/>
            <w:gridSpan w:val="2"/>
            <w:vMerge w:val="continue"/>
            <w:tcBorders>
              <w:tl2br w:val="nil"/>
              <w:tr2bl w:val="nil"/>
            </w:tcBorders>
            <w:shd w:val="clear" w:color="auto" w:fill="auto"/>
            <w:tcMar>
              <w:top w:w="15" w:type="dxa"/>
              <w:left w:w="15" w:type="dxa"/>
              <w:right w:w="15" w:type="dxa"/>
            </w:tcMar>
            <w:vAlign w:val="center"/>
          </w:tcPr>
          <w:p w14:paraId="68C17ED6">
            <w:pPr>
              <w:jc w:val="center"/>
              <w:rPr>
                <w:rFonts w:ascii="仿宋" w:hAnsi="仿宋" w:eastAsia="仿宋" w:cs="仿宋"/>
                <w:color w:val="000000"/>
                <w:sz w:val="24"/>
                <w:szCs w:val="24"/>
              </w:rPr>
            </w:pPr>
          </w:p>
        </w:tc>
        <w:tc>
          <w:tcPr>
            <w:tcW w:w="524" w:type="pct"/>
            <w:vMerge w:val="continue"/>
            <w:tcBorders>
              <w:tl2br w:val="nil"/>
              <w:tr2bl w:val="nil"/>
            </w:tcBorders>
            <w:shd w:val="clear" w:color="auto" w:fill="auto"/>
            <w:tcMar>
              <w:top w:w="15" w:type="dxa"/>
              <w:left w:w="15" w:type="dxa"/>
              <w:right w:w="15" w:type="dxa"/>
            </w:tcMar>
            <w:vAlign w:val="center"/>
          </w:tcPr>
          <w:p w14:paraId="7828CDDE">
            <w:pPr>
              <w:jc w:val="center"/>
              <w:rPr>
                <w:rFonts w:ascii="仿宋" w:hAnsi="仿宋" w:eastAsia="仿宋" w:cs="仿宋"/>
                <w:color w:val="000000"/>
                <w:sz w:val="24"/>
                <w:szCs w:val="24"/>
              </w:rPr>
            </w:pPr>
          </w:p>
        </w:tc>
        <w:tc>
          <w:tcPr>
            <w:tcW w:w="718" w:type="pct"/>
            <w:vMerge w:val="continue"/>
            <w:tcBorders>
              <w:tl2br w:val="nil"/>
              <w:tr2bl w:val="nil"/>
            </w:tcBorders>
            <w:shd w:val="clear" w:color="auto" w:fill="auto"/>
            <w:tcMar>
              <w:top w:w="15" w:type="dxa"/>
              <w:left w:w="15" w:type="dxa"/>
              <w:right w:w="15" w:type="dxa"/>
            </w:tcMar>
            <w:vAlign w:val="center"/>
          </w:tcPr>
          <w:p w14:paraId="2E909CCE">
            <w:pPr>
              <w:jc w:val="left"/>
              <w:rPr>
                <w:rFonts w:ascii="仿宋" w:hAnsi="仿宋" w:eastAsia="仿宋" w:cs="仿宋"/>
                <w:color w:val="000000"/>
                <w:sz w:val="24"/>
                <w:szCs w:val="24"/>
              </w:rPr>
            </w:pPr>
          </w:p>
        </w:tc>
        <w:tc>
          <w:tcPr>
            <w:tcW w:w="823" w:type="pct"/>
            <w:gridSpan w:val="2"/>
            <w:vMerge w:val="continue"/>
            <w:tcBorders>
              <w:tl2br w:val="nil"/>
              <w:tr2bl w:val="nil"/>
            </w:tcBorders>
            <w:shd w:val="clear" w:color="auto" w:fill="auto"/>
            <w:tcMar>
              <w:top w:w="15" w:type="dxa"/>
              <w:left w:w="15" w:type="dxa"/>
              <w:right w:w="15" w:type="dxa"/>
            </w:tcMar>
            <w:vAlign w:val="center"/>
          </w:tcPr>
          <w:p w14:paraId="79F3F60B">
            <w:pPr>
              <w:jc w:val="left"/>
              <w:rPr>
                <w:rFonts w:ascii="仿宋" w:hAnsi="仿宋" w:eastAsia="仿宋" w:cs="仿宋"/>
                <w:color w:val="000000"/>
                <w:sz w:val="24"/>
                <w:szCs w:val="24"/>
              </w:rPr>
            </w:pPr>
          </w:p>
        </w:tc>
        <w:tc>
          <w:tcPr>
            <w:tcW w:w="1045" w:type="pct"/>
            <w:gridSpan w:val="2"/>
            <w:vMerge w:val="continue"/>
            <w:tcBorders>
              <w:tl2br w:val="nil"/>
              <w:tr2bl w:val="nil"/>
            </w:tcBorders>
            <w:shd w:val="clear" w:color="auto" w:fill="auto"/>
            <w:tcMar>
              <w:top w:w="15" w:type="dxa"/>
              <w:left w:w="15" w:type="dxa"/>
              <w:right w:w="15" w:type="dxa"/>
            </w:tcMar>
            <w:vAlign w:val="center"/>
          </w:tcPr>
          <w:p w14:paraId="509C6845">
            <w:pPr>
              <w:jc w:val="center"/>
              <w:rPr>
                <w:rFonts w:ascii="仿宋" w:hAnsi="仿宋" w:eastAsia="仿宋" w:cs="仿宋"/>
                <w:color w:val="000000"/>
                <w:sz w:val="24"/>
                <w:szCs w:val="24"/>
              </w:rPr>
            </w:pPr>
          </w:p>
        </w:tc>
      </w:tr>
      <w:tr w14:paraId="06D519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vMerge w:val="continue"/>
            <w:tcBorders>
              <w:tl2br w:val="nil"/>
              <w:tr2bl w:val="nil"/>
            </w:tcBorders>
            <w:shd w:val="clear" w:color="auto" w:fill="auto"/>
            <w:tcMar>
              <w:top w:w="15" w:type="dxa"/>
              <w:left w:w="15" w:type="dxa"/>
              <w:right w:w="15" w:type="dxa"/>
            </w:tcMar>
            <w:vAlign w:val="center"/>
          </w:tcPr>
          <w:p w14:paraId="0855614F">
            <w:pPr>
              <w:jc w:val="center"/>
              <w:rPr>
                <w:rFonts w:ascii="仿宋" w:hAnsi="仿宋" w:eastAsia="仿宋" w:cs="仿宋"/>
                <w:color w:val="000000"/>
                <w:sz w:val="24"/>
                <w:szCs w:val="24"/>
              </w:rPr>
            </w:pPr>
          </w:p>
        </w:tc>
        <w:tc>
          <w:tcPr>
            <w:tcW w:w="866" w:type="pct"/>
            <w:vMerge w:val="continue"/>
            <w:tcBorders>
              <w:tl2br w:val="nil"/>
              <w:tr2bl w:val="nil"/>
            </w:tcBorders>
            <w:shd w:val="clear" w:color="auto" w:fill="auto"/>
            <w:tcMar>
              <w:top w:w="15" w:type="dxa"/>
              <w:left w:w="15" w:type="dxa"/>
              <w:right w:w="15" w:type="dxa"/>
            </w:tcMar>
            <w:vAlign w:val="center"/>
          </w:tcPr>
          <w:p w14:paraId="43A39826">
            <w:pPr>
              <w:jc w:val="center"/>
              <w:rPr>
                <w:rFonts w:ascii="仿宋" w:hAnsi="仿宋" w:eastAsia="仿宋" w:cs="仿宋"/>
                <w:color w:val="000000"/>
                <w:sz w:val="24"/>
                <w:szCs w:val="24"/>
              </w:rPr>
            </w:pPr>
          </w:p>
        </w:tc>
        <w:tc>
          <w:tcPr>
            <w:tcW w:w="868" w:type="pct"/>
            <w:gridSpan w:val="2"/>
            <w:tcBorders>
              <w:tl2br w:val="nil"/>
              <w:tr2bl w:val="nil"/>
            </w:tcBorders>
            <w:shd w:val="clear" w:color="auto" w:fill="auto"/>
            <w:tcMar>
              <w:top w:w="15" w:type="dxa"/>
              <w:left w:w="15" w:type="dxa"/>
              <w:right w:w="15" w:type="dxa"/>
            </w:tcMar>
            <w:vAlign w:val="center"/>
          </w:tcPr>
          <w:p w14:paraId="000568D2">
            <w:pPr>
              <w:rPr>
                <w:rFonts w:ascii="宋体" w:hAnsi="宋体" w:eastAsia="宋体" w:cs="宋体"/>
                <w:color w:val="000000"/>
                <w:sz w:val="22"/>
              </w:rPr>
            </w:pPr>
          </w:p>
        </w:tc>
        <w:tc>
          <w:tcPr>
            <w:tcW w:w="524" w:type="pct"/>
            <w:tcBorders>
              <w:tl2br w:val="nil"/>
              <w:tr2bl w:val="nil"/>
            </w:tcBorders>
            <w:shd w:val="clear" w:color="auto" w:fill="auto"/>
            <w:tcMar>
              <w:top w:w="15" w:type="dxa"/>
              <w:left w:w="15" w:type="dxa"/>
              <w:right w:w="15" w:type="dxa"/>
            </w:tcMar>
            <w:vAlign w:val="center"/>
          </w:tcPr>
          <w:p w14:paraId="7F8BC256">
            <w:pPr>
              <w:rPr>
                <w:rFonts w:ascii="宋体" w:hAnsi="宋体" w:eastAsia="宋体" w:cs="宋体"/>
                <w:color w:val="000000"/>
                <w:sz w:val="22"/>
              </w:rPr>
            </w:pPr>
          </w:p>
        </w:tc>
        <w:tc>
          <w:tcPr>
            <w:tcW w:w="718" w:type="pct"/>
            <w:tcBorders>
              <w:tl2br w:val="nil"/>
              <w:tr2bl w:val="nil"/>
            </w:tcBorders>
            <w:shd w:val="clear" w:color="auto" w:fill="auto"/>
            <w:tcMar>
              <w:top w:w="15" w:type="dxa"/>
              <w:left w:w="15" w:type="dxa"/>
              <w:right w:w="15" w:type="dxa"/>
            </w:tcMar>
            <w:vAlign w:val="center"/>
          </w:tcPr>
          <w:p w14:paraId="615FC263">
            <w:pPr>
              <w:rPr>
                <w:rFonts w:ascii="宋体" w:hAnsi="宋体" w:eastAsia="宋体" w:cs="宋体"/>
                <w:color w:val="000000"/>
                <w:sz w:val="22"/>
              </w:rPr>
            </w:pPr>
          </w:p>
        </w:tc>
        <w:tc>
          <w:tcPr>
            <w:tcW w:w="823" w:type="pct"/>
            <w:gridSpan w:val="2"/>
            <w:tcBorders>
              <w:tl2br w:val="nil"/>
              <w:tr2bl w:val="nil"/>
            </w:tcBorders>
            <w:shd w:val="clear" w:color="auto" w:fill="auto"/>
            <w:tcMar>
              <w:top w:w="15" w:type="dxa"/>
              <w:left w:w="15" w:type="dxa"/>
              <w:right w:w="15" w:type="dxa"/>
            </w:tcMar>
            <w:vAlign w:val="center"/>
          </w:tcPr>
          <w:p w14:paraId="316FD153">
            <w:pPr>
              <w:rPr>
                <w:rFonts w:ascii="宋体" w:hAnsi="宋体" w:eastAsia="宋体" w:cs="宋体"/>
                <w:color w:val="000000"/>
                <w:sz w:val="22"/>
              </w:rPr>
            </w:pPr>
          </w:p>
        </w:tc>
        <w:tc>
          <w:tcPr>
            <w:tcW w:w="1045" w:type="pct"/>
            <w:gridSpan w:val="2"/>
            <w:tcBorders>
              <w:tl2br w:val="nil"/>
              <w:tr2bl w:val="nil"/>
            </w:tcBorders>
            <w:shd w:val="clear" w:color="auto" w:fill="auto"/>
            <w:tcMar>
              <w:top w:w="15" w:type="dxa"/>
              <w:left w:w="15" w:type="dxa"/>
              <w:right w:w="15" w:type="dxa"/>
            </w:tcMar>
            <w:vAlign w:val="center"/>
          </w:tcPr>
          <w:p w14:paraId="713FC389">
            <w:pPr>
              <w:rPr>
                <w:rFonts w:ascii="宋体" w:hAnsi="宋体" w:eastAsia="宋体" w:cs="宋体"/>
                <w:color w:val="000000"/>
                <w:sz w:val="22"/>
              </w:rPr>
            </w:pPr>
          </w:p>
        </w:tc>
      </w:tr>
      <w:tr w14:paraId="4B1AFA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vMerge w:val="continue"/>
            <w:tcBorders>
              <w:tl2br w:val="nil"/>
              <w:tr2bl w:val="nil"/>
            </w:tcBorders>
            <w:shd w:val="clear" w:color="auto" w:fill="auto"/>
            <w:tcMar>
              <w:top w:w="15" w:type="dxa"/>
              <w:left w:w="15" w:type="dxa"/>
              <w:right w:w="15" w:type="dxa"/>
            </w:tcMar>
            <w:vAlign w:val="center"/>
          </w:tcPr>
          <w:p w14:paraId="6BA9AD90">
            <w:pPr>
              <w:jc w:val="center"/>
              <w:rPr>
                <w:rFonts w:ascii="仿宋" w:hAnsi="仿宋" w:eastAsia="仿宋" w:cs="仿宋"/>
                <w:color w:val="000000"/>
                <w:sz w:val="24"/>
                <w:szCs w:val="24"/>
              </w:rPr>
            </w:pPr>
          </w:p>
        </w:tc>
        <w:tc>
          <w:tcPr>
            <w:tcW w:w="866" w:type="pct"/>
            <w:vMerge w:val="continue"/>
            <w:tcBorders>
              <w:tl2br w:val="nil"/>
              <w:tr2bl w:val="nil"/>
            </w:tcBorders>
            <w:shd w:val="clear" w:color="auto" w:fill="auto"/>
            <w:tcMar>
              <w:top w:w="15" w:type="dxa"/>
              <w:left w:w="15" w:type="dxa"/>
              <w:right w:w="15" w:type="dxa"/>
            </w:tcMar>
            <w:vAlign w:val="center"/>
          </w:tcPr>
          <w:p w14:paraId="4F44953C">
            <w:pPr>
              <w:jc w:val="center"/>
              <w:rPr>
                <w:rFonts w:ascii="仿宋" w:hAnsi="仿宋" w:eastAsia="仿宋" w:cs="仿宋"/>
                <w:color w:val="000000"/>
                <w:sz w:val="24"/>
                <w:szCs w:val="24"/>
              </w:rPr>
            </w:pPr>
          </w:p>
        </w:tc>
        <w:tc>
          <w:tcPr>
            <w:tcW w:w="868" w:type="pct"/>
            <w:gridSpan w:val="2"/>
            <w:tcBorders>
              <w:tl2br w:val="nil"/>
              <w:tr2bl w:val="nil"/>
            </w:tcBorders>
            <w:shd w:val="clear" w:color="auto" w:fill="auto"/>
            <w:tcMar>
              <w:top w:w="15" w:type="dxa"/>
              <w:left w:w="15" w:type="dxa"/>
              <w:right w:w="15" w:type="dxa"/>
            </w:tcMar>
            <w:vAlign w:val="center"/>
          </w:tcPr>
          <w:p w14:paraId="79244D20">
            <w:pPr>
              <w:rPr>
                <w:rFonts w:ascii="宋体" w:hAnsi="宋体" w:eastAsia="宋体" w:cs="宋体"/>
                <w:color w:val="000000"/>
                <w:sz w:val="22"/>
              </w:rPr>
            </w:pPr>
          </w:p>
        </w:tc>
        <w:tc>
          <w:tcPr>
            <w:tcW w:w="524" w:type="pct"/>
            <w:tcBorders>
              <w:tl2br w:val="nil"/>
              <w:tr2bl w:val="nil"/>
            </w:tcBorders>
            <w:shd w:val="clear" w:color="auto" w:fill="auto"/>
            <w:tcMar>
              <w:top w:w="15" w:type="dxa"/>
              <w:left w:w="15" w:type="dxa"/>
              <w:right w:w="15" w:type="dxa"/>
            </w:tcMar>
            <w:vAlign w:val="center"/>
          </w:tcPr>
          <w:p w14:paraId="0AD32752">
            <w:pPr>
              <w:rPr>
                <w:rFonts w:ascii="宋体" w:hAnsi="宋体" w:eastAsia="宋体" w:cs="宋体"/>
                <w:color w:val="000000"/>
                <w:sz w:val="22"/>
              </w:rPr>
            </w:pPr>
          </w:p>
        </w:tc>
        <w:tc>
          <w:tcPr>
            <w:tcW w:w="718" w:type="pct"/>
            <w:tcBorders>
              <w:tl2br w:val="nil"/>
              <w:tr2bl w:val="nil"/>
            </w:tcBorders>
            <w:shd w:val="clear" w:color="auto" w:fill="auto"/>
            <w:tcMar>
              <w:top w:w="15" w:type="dxa"/>
              <w:left w:w="15" w:type="dxa"/>
              <w:right w:w="15" w:type="dxa"/>
            </w:tcMar>
            <w:vAlign w:val="center"/>
          </w:tcPr>
          <w:p w14:paraId="2D0719E8">
            <w:pPr>
              <w:rPr>
                <w:rFonts w:ascii="宋体" w:hAnsi="宋体" w:eastAsia="宋体" w:cs="宋体"/>
                <w:color w:val="000000"/>
                <w:sz w:val="22"/>
              </w:rPr>
            </w:pPr>
          </w:p>
        </w:tc>
        <w:tc>
          <w:tcPr>
            <w:tcW w:w="823" w:type="pct"/>
            <w:gridSpan w:val="2"/>
            <w:tcBorders>
              <w:tl2br w:val="nil"/>
              <w:tr2bl w:val="nil"/>
            </w:tcBorders>
            <w:shd w:val="clear" w:color="auto" w:fill="auto"/>
            <w:tcMar>
              <w:top w:w="15" w:type="dxa"/>
              <w:left w:w="15" w:type="dxa"/>
              <w:right w:w="15" w:type="dxa"/>
            </w:tcMar>
            <w:vAlign w:val="center"/>
          </w:tcPr>
          <w:p w14:paraId="6C453F7D">
            <w:pPr>
              <w:rPr>
                <w:rFonts w:ascii="宋体" w:hAnsi="宋体" w:eastAsia="宋体" w:cs="宋体"/>
                <w:color w:val="000000"/>
                <w:sz w:val="22"/>
              </w:rPr>
            </w:pPr>
          </w:p>
        </w:tc>
        <w:tc>
          <w:tcPr>
            <w:tcW w:w="1045" w:type="pct"/>
            <w:gridSpan w:val="2"/>
            <w:tcBorders>
              <w:tl2br w:val="nil"/>
              <w:tr2bl w:val="nil"/>
            </w:tcBorders>
            <w:shd w:val="clear" w:color="auto" w:fill="auto"/>
            <w:tcMar>
              <w:top w:w="15" w:type="dxa"/>
              <w:left w:w="15" w:type="dxa"/>
              <w:right w:w="15" w:type="dxa"/>
            </w:tcMar>
            <w:vAlign w:val="center"/>
          </w:tcPr>
          <w:p w14:paraId="6E1841D4">
            <w:pPr>
              <w:rPr>
                <w:rFonts w:ascii="宋体" w:hAnsi="宋体" w:eastAsia="宋体" w:cs="宋体"/>
                <w:color w:val="000000"/>
                <w:sz w:val="22"/>
              </w:rPr>
            </w:pPr>
          </w:p>
        </w:tc>
      </w:tr>
      <w:tr w14:paraId="4D2B36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vMerge w:val="continue"/>
            <w:tcBorders>
              <w:tl2br w:val="nil"/>
              <w:tr2bl w:val="nil"/>
            </w:tcBorders>
            <w:shd w:val="clear" w:color="auto" w:fill="auto"/>
            <w:tcMar>
              <w:top w:w="15" w:type="dxa"/>
              <w:left w:w="15" w:type="dxa"/>
              <w:right w:w="15" w:type="dxa"/>
            </w:tcMar>
            <w:vAlign w:val="center"/>
          </w:tcPr>
          <w:p w14:paraId="2EF6CA45">
            <w:pPr>
              <w:jc w:val="center"/>
              <w:rPr>
                <w:rFonts w:ascii="仿宋" w:hAnsi="仿宋" w:eastAsia="仿宋" w:cs="仿宋"/>
                <w:color w:val="000000"/>
                <w:sz w:val="24"/>
                <w:szCs w:val="24"/>
              </w:rPr>
            </w:pPr>
          </w:p>
        </w:tc>
        <w:tc>
          <w:tcPr>
            <w:tcW w:w="866" w:type="pct"/>
            <w:vMerge w:val="continue"/>
            <w:tcBorders>
              <w:tl2br w:val="nil"/>
              <w:tr2bl w:val="nil"/>
            </w:tcBorders>
            <w:shd w:val="clear" w:color="auto" w:fill="auto"/>
            <w:tcMar>
              <w:top w:w="15" w:type="dxa"/>
              <w:left w:w="15" w:type="dxa"/>
              <w:right w:w="15" w:type="dxa"/>
            </w:tcMar>
            <w:vAlign w:val="center"/>
          </w:tcPr>
          <w:p w14:paraId="0E75CA31">
            <w:pPr>
              <w:jc w:val="center"/>
              <w:rPr>
                <w:rFonts w:ascii="仿宋" w:hAnsi="仿宋" w:eastAsia="仿宋" w:cs="仿宋"/>
                <w:color w:val="000000"/>
                <w:sz w:val="24"/>
                <w:szCs w:val="24"/>
              </w:rPr>
            </w:pPr>
          </w:p>
        </w:tc>
        <w:tc>
          <w:tcPr>
            <w:tcW w:w="868" w:type="pct"/>
            <w:gridSpan w:val="2"/>
            <w:tcBorders>
              <w:tl2br w:val="nil"/>
              <w:tr2bl w:val="nil"/>
            </w:tcBorders>
            <w:shd w:val="clear" w:color="auto" w:fill="auto"/>
            <w:tcMar>
              <w:top w:w="15" w:type="dxa"/>
              <w:left w:w="15" w:type="dxa"/>
              <w:right w:w="15" w:type="dxa"/>
            </w:tcMar>
            <w:vAlign w:val="center"/>
          </w:tcPr>
          <w:p w14:paraId="4761782B">
            <w:pPr>
              <w:rPr>
                <w:rFonts w:ascii="宋体" w:hAnsi="宋体" w:eastAsia="宋体" w:cs="宋体"/>
                <w:color w:val="000000"/>
                <w:sz w:val="22"/>
              </w:rPr>
            </w:pPr>
          </w:p>
        </w:tc>
        <w:tc>
          <w:tcPr>
            <w:tcW w:w="524" w:type="pct"/>
            <w:tcBorders>
              <w:tl2br w:val="nil"/>
              <w:tr2bl w:val="nil"/>
            </w:tcBorders>
            <w:shd w:val="clear" w:color="auto" w:fill="auto"/>
            <w:tcMar>
              <w:top w:w="15" w:type="dxa"/>
              <w:left w:w="15" w:type="dxa"/>
              <w:right w:w="15" w:type="dxa"/>
            </w:tcMar>
            <w:vAlign w:val="center"/>
          </w:tcPr>
          <w:p w14:paraId="51E1BBBF">
            <w:pPr>
              <w:rPr>
                <w:rFonts w:ascii="宋体" w:hAnsi="宋体" w:eastAsia="宋体" w:cs="宋体"/>
                <w:color w:val="000000"/>
                <w:sz w:val="22"/>
              </w:rPr>
            </w:pPr>
          </w:p>
        </w:tc>
        <w:tc>
          <w:tcPr>
            <w:tcW w:w="718" w:type="pct"/>
            <w:tcBorders>
              <w:tl2br w:val="nil"/>
              <w:tr2bl w:val="nil"/>
            </w:tcBorders>
            <w:shd w:val="clear" w:color="auto" w:fill="auto"/>
            <w:tcMar>
              <w:top w:w="15" w:type="dxa"/>
              <w:left w:w="15" w:type="dxa"/>
              <w:right w:w="15" w:type="dxa"/>
            </w:tcMar>
            <w:vAlign w:val="center"/>
          </w:tcPr>
          <w:p w14:paraId="38785EFC">
            <w:pPr>
              <w:rPr>
                <w:rFonts w:ascii="宋体" w:hAnsi="宋体" w:eastAsia="宋体" w:cs="宋体"/>
                <w:color w:val="000000"/>
                <w:sz w:val="22"/>
              </w:rPr>
            </w:pPr>
          </w:p>
        </w:tc>
        <w:tc>
          <w:tcPr>
            <w:tcW w:w="823" w:type="pct"/>
            <w:gridSpan w:val="2"/>
            <w:tcBorders>
              <w:tl2br w:val="nil"/>
              <w:tr2bl w:val="nil"/>
            </w:tcBorders>
            <w:shd w:val="clear" w:color="auto" w:fill="auto"/>
            <w:tcMar>
              <w:top w:w="15" w:type="dxa"/>
              <w:left w:w="15" w:type="dxa"/>
              <w:right w:w="15" w:type="dxa"/>
            </w:tcMar>
            <w:vAlign w:val="center"/>
          </w:tcPr>
          <w:p w14:paraId="41A91709">
            <w:pPr>
              <w:rPr>
                <w:rFonts w:ascii="宋体" w:hAnsi="宋体" w:eastAsia="宋体" w:cs="宋体"/>
                <w:color w:val="000000"/>
                <w:sz w:val="22"/>
              </w:rPr>
            </w:pPr>
          </w:p>
        </w:tc>
        <w:tc>
          <w:tcPr>
            <w:tcW w:w="1045" w:type="pct"/>
            <w:gridSpan w:val="2"/>
            <w:tcBorders>
              <w:tl2br w:val="nil"/>
              <w:tr2bl w:val="nil"/>
            </w:tcBorders>
            <w:shd w:val="clear" w:color="auto" w:fill="auto"/>
            <w:tcMar>
              <w:top w:w="15" w:type="dxa"/>
              <w:left w:w="15" w:type="dxa"/>
              <w:right w:w="15" w:type="dxa"/>
            </w:tcMar>
            <w:vAlign w:val="center"/>
          </w:tcPr>
          <w:p w14:paraId="74751C3D">
            <w:pPr>
              <w:rPr>
                <w:rFonts w:ascii="宋体" w:hAnsi="宋体" w:eastAsia="宋体" w:cs="宋体"/>
                <w:color w:val="000000"/>
                <w:sz w:val="22"/>
              </w:rPr>
            </w:pPr>
          </w:p>
        </w:tc>
      </w:tr>
      <w:tr w14:paraId="3F5FF0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tcBorders>
              <w:tl2br w:val="nil"/>
              <w:tr2bl w:val="nil"/>
            </w:tcBorders>
            <w:shd w:val="clear" w:color="auto" w:fill="auto"/>
            <w:tcMar>
              <w:top w:w="15" w:type="dxa"/>
              <w:left w:w="15" w:type="dxa"/>
              <w:right w:w="15" w:type="dxa"/>
            </w:tcMar>
            <w:vAlign w:val="center"/>
          </w:tcPr>
          <w:p w14:paraId="0D51C157">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14</w:t>
            </w:r>
          </w:p>
        </w:tc>
        <w:tc>
          <w:tcPr>
            <w:tcW w:w="866" w:type="pct"/>
            <w:tcBorders>
              <w:tl2br w:val="nil"/>
              <w:tr2bl w:val="nil"/>
            </w:tcBorders>
            <w:shd w:val="clear" w:color="auto" w:fill="auto"/>
            <w:tcMar>
              <w:top w:w="15" w:type="dxa"/>
              <w:left w:w="15" w:type="dxa"/>
              <w:right w:w="15" w:type="dxa"/>
            </w:tcMar>
            <w:vAlign w:val="center"/>
          </w:tcPr>
          <w:p w14:paraId="2792E7DE">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使用年限或使用次数</w:t>
            </w:r>
          </w:p>
        </w:tc>
        <w:tc>
          <w:tcPr>
            <w:tcW w:w="3980" w:type="pct"/>
            <w:gridSpan w:val="8"/>
            <w:tcBorders>
              <w:tl2br w:val="nil"/>
              <w:tr2bl w:val="nil"/>
            </w:tcBorders>
            <w:shd w:val="clear" w:color="auto" w:fill="auto"/>
            <w:tcMar>
              <w:top w:w="15" w:type="dxa"/>
              <w:left w:w="15" w:type="dxa"/>
              <w:right w:w="15" w:type="dxa"/>
            </w:tcMar>
            <w:vAlign w:val="center"/>
          </w:tcPr>
          <w:p w14:paraId="086DFD00">
            <w:pPr>
              <w:jc w:val="center"/>
              <w:rPr>
                <w:rFonts w:ascii="宋体" w:hAnsi="宋体" w:eastAsia="宋体" w:cs="宋体"/>
                <w:color w:val="000000"/>
                <w:sz w:val="28"/>
                <w:szCs w:val="28"/>
              </w:rPr>
            </w:pPr>
          </w:p>
        </w:tc>
      </w:tr>
      <w:tr w14:paraId="4701AD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vMerge w:val="restart"/>
            <w:tcBorders>
              <w:tl2br w:val="nil"/>
              <w:tr2bl w:val="nil"/>
            </w:tcBorders>
            <w:shd w:val="clear" w:color="auto" w:fill="auto"/>
            <w:tcMar>
              <w:top w:w="15" w:type="dxa"/>
              <w:left w:w="15" w:type="dxa"/>
              <w:right w:w="15" w:type="dxa"/>
            </w:tcMar>
            <w:vAlign w:val="center"/>
          </w:tcPr>
          <w:p w14:paraId="55D9039E">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15</w:t>
            </w:r>
          </w:p>
        </w:tc>
        <w:tc>
          <w:tcPr>
            <w:tcW w:w="866" w:type="pct"/>
            <w:vMerge w:val="restart"/>
            <w:tcBorders>
              <w:tl2br w:val="nil"/>
              <w:tr2bl w:val="nil"/>
            </w:tcBorders>
            <w:shd w:val="clear" w:color="auto" w:fill="auto"/>
            <w:tcMar>
              <w:top w:w="15" w:type="dxa"/>
              <w:left w:w="15" w:type="dxa"/>
              <w:right w:w="15" w:type="dxa"/>
            </w:tcMar>
            <w:vAlign w:val="center"/>
          </w:tcPr>
          <w:p w14:paraId="20C546A6">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免费全保年限</w:t>
            </w:r>
          </w:p>
        </w:tc>
        <w:tc>
          <w:tcPr>
            <w:tcW w:w="3980" w:type="pct"/>
            <w:gridSpan w:val="8"/>
            <w:vMerge w:val="restart"/>
            <w:tcBorders>
              <w:tl2br w:val="nil"/>
              <w:tr2bl w:val="nil"/>
            </w:tcBorders>
            <w:shd w:val="clear" w:color="auto" w:fill="auto"/>
            <w:tcMar>
              <w:top w:w="15" w:type="dxa"/>
              <w:left w:w="15" w:type="dxa"/>
              <w:right w:w="15" w:type="dxa"/>
            </w:tcMar>
            <w:vAlign w:val="center"/>
          </w:tcPr>
          <w:p w14:paraId="06ABD462">
            <w:pPr>
              <w:jc w:val="center"/>
              <w:rPr>
                <w:rFonts w:ascii="宋体" w:hAnsi="宋体" w:eastAsia="宋体" w:cs="宋体"/>
                <w:color w:val="000000"/>
                <w:sz w:val="22"/>
              </w:rPr>
            </w:pPr>
          </w:p>
        </w:tc>
      </w:tr>
      <w:tr w14:paraId="2D26AE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2" w:hRule="atLeast"/>
        </w:trPr>
        <w:tc>
          <w:tcPr>
            <w:tcW w:w="152" w:type="pct"/>
            <w:vMerge w:val="continue"/>
            <w:tcBorders>
              <w:tl2br w:val="nil"/>
              <w:tr2bl w:val="nil"/>
            </w:tcBorders>
            <w:shd w:val="clear" w:color="auto" w:fill="auto"/>
            <w:tcMar>
              <w:top w:w="15" w:type="dxa"/>
              <w:left w:w="15" w:type="dxa"/>
              <w:right w:w="15" w:type="dxa"/>
            </w:tcMar>
            <w:vAlign w:val="center"/>
          </w:tcPr>
          <w:p w14:paraId="179FB62A">
            <w:pPr>
              <w:jc w:val="center"/>
              <w:rPr>
                <w:rFonts w:ascii="仿宋" w:hAnsi="仿宋" w:eastAsia="仿宋" w:cs="仿宋"/>
                <w:color w:val="000000"/>
                <w:sz w:val="24"/>
                <w:szCs w:val="24"/>
              </w:rPr>
            </w:pPr>
          </w:p>
        </w:tc>
        <w:tc>
          <w:tcPr>
            <w:tcW w:w="866" w:type="pct"/>
            <w:vMerge w:val="continue"/>
            <w:tcBorders>
              <w:tl2br w:val="nil"/>
              <w:tr2bl w:val="nil"/>
            </w:tcBorders>
            <w:shd w:val="clear" w:color="auto" w:fill="auto"/>
            <w:tcMar>
              <w:top w:w="15" w:type="dxa"/>
              <w:left w:w="15" w:type="dxa"/>
              <w:right w:w="15" w:type="dxa"/>
            </w:tcMar>
            <w:vAlign w:val="center"/>
          </w:tcPr>
          <w:p w14:paraId="2E431845">
            <w:pPr>
              <w:jc w:val="center"/>
              <w:rPr>
                <w:rFonts w:ascii="仿宋" w:hAnsi="仿宋" w:eastAsia="仿宋" w:cs="仿宋"/>
                <w:color w:val="000000"/>
                <w:sz w:val="24"/>
                <w:szCs w:val="24"/>
              </w:rPr>
            </w:pPr>
          </w:p>
        </w:tc>
        <w:tc>
          <w:tcPr>
            <w:tcW w:w="3980" w:type="pct"/>
            <w:gridSpan w:val="8"/>
            <w:vMerge w:val="continue"/>
            <w:tcBorders>
              <w:tl2br w:val="nil"/>
              <w:tr2bl w:val="nil"/>
            </w:tcBorders>
            <w:shd w:val="clear" w:color="auto" w:fill="auto"/>
            <w:tcMar>
              <w:top w:w="15" w:type="dxa"/>
              <w:left w:w="15" w:type="dxa"/>
              <w:right w:w="15" w:type="dxa"/>
            </w:tcMar>
            <w:vAlign w:val="center"/>
          </w:tcPr>
          <w:p w14:paraId="1A474F59">
            <w:pPr>
              <w:jc w:val="center"/>
              <w:rPr>
                <w:rFonts w:ascii="宋体" w:hAnsi="宋体" w:eastAsia="宋体" w:cs="宋体"/>
                <w:color w:val="000000"/>
                <w:sz w:val="22"/>
              </w:rPr>
            </w:pPr>
          </w:p>
        </w:tc>
      </w:tr>
      <w:tr w14:paraId="65BD66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tcBorders>
              <w:tl2br w:val="nil"/>
              <w:tr2bl w:val="nil"/>
            </w:tcBorders>
            <w:shd w:val="clear" w:color="auto" w:fill="auto"/>
            <w:tcMar>
              <w:top w:w="15" w:type="dxa"/>
              <w:left w:w="15" w:type="dxa"/>
              <w:right w:w="15" w:type="dxa"/>
            </w:tcMar>
            <w:vAlign w:val="center"/>
          </w:tcPr>
          <w:p w14:paraId="027599D7">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16</w:t>
            </w:r>
          </w:p>
        </w:tc>
        <w:tc>
          <w:tcPr>
            <w:tcW w:w="866" w:type="pct"/>
            <w:tcBorders>
              <w:tl2br w:val="nil"/>
              <w:tr2bl w:val="nil"/>
            </w:tcBorders>
            <w:shd w:val="clear" w:color="auto" w:fill="auto"/>
            <w:tcMar>
              <w:top w:w="15" w:type="dxa"/>
              <w:left w:w="15" w:type="dxa"/>
              <w:right w:w="15" w:type="dxa"/>
            </w:tcMar>
            <w:vAlign w:val="center"/>
          </w:tcPr>
          <w:p w14:paraId="542F73AA">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维保方案（每年维保次数，质保期外每年维保费用以及所需配件和人工费用）</w:t>
            </w:r>
          </w:p>
        </w:tc>
        <w:tc>
          <w:tcPr>
            <w:tcW w:w="3980" w:type="pct"/>
            <w:gridSpan w:val="8"/>
            <w:tcBorders>
              <w:tl2br w:val="nil"/>
              <w:tr2bl w:val="nil"/>
            </w:tcBorders>
            <w:shd w:val="clear" w:color="auto" w:fill="auto"/>
            <w:tcMar>
              <w:top w:w="15" w:type="dxa"/>
              <w:left w:w="15" w:type="dxa"/>
              <w:right w:w="15" w:type="dxa"/>
            </w:tcMar>
            <w:vAlign w:val="center"/>
          </w:tcPr>
          <w:p w14:paraId="756E7764">
            <w:pPr>
              <w:jc w:val="center"/>
              <w:rPr>
                <w:rFonts w:ascii="宋体" w:hAnsi="宋体" w:eastAsia="宋体" w:cs="宋体"/>
                <w:color w:val="000000"/>
                <w:sz w:val="22"/>
              </w:rPr>
            </w:pPr>
          </w:p>
        </w:tc>
      </w:tr>
      <w:tr w14:paraId="770E56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vMerge w:val="restart"/>
            <w:tcBorders>
              <w:tl2br w:val="nil"/>
              <w:tr2bl w:val="nil"/>
            </w:tcBorders>
            <w:shd w:val="clear" w:color="auto" w:fill="auto"/>
            <w:tcMar>
              <w:top w:w="15" w:type="dxa"/>
              <w:left w:w="15" w:type="dxa"/>
              <w:right w:w="15" w:type="dxa"/>
            </w:tcMar>
            <w:vAlign w:val="center"/>
          </w:tcPr>
          <w:p w14:paraId="3D2E9391">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17</w:t>
            </w:r>
          </w:p>
        </w:tc>
        <w:tc>
          <w:tcPr>
            <w:tcW w:w="866" w:type="pct"/>
            <w:vMerge w:val="restart"/>
            <w:tcBorders>
              <w:tl2br w:val="nil"/>
              <w:tr2bl w:val="nil"/>
            </w:tcBorders>
            <w:shd w:val="clear" w:color="auto" w:fill="auto"/>
            <w:tcMar>
              <w:top w:w="15" w:type="dxa"/>
              <w:left w:w="15" w:type="dxa"/>
              <w:right w:w="15" w:type="dxa"/>
            </w:tcMar>
            <w:vAlign w:val="center"/>
          </w:tcPr>
          <w:p w14:paraId="49E22683">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售后响应时间（请注明苏州有无常驻工程师并提供联系方式）</w:t>
            </w:r>
          </w:p>
        </w:tc>
        <w:tc>
          <w:tcPr>
            <w:tcW w:w="3980" w:type="pct"/>
            <w:gridSpan w:val="8"/>
            <w:vMerge w:val="restart"/>
            <w:tcBorders>
              <w:tl2br w:val="nil"/>
              <w:tr2bl w:val="nil"/>
            </w:tcBorders>
            <w:shd w:val="clear" w:color="auto" w:fill="auto"/>
            <w:tcMar>
              <w:top w:w="15" w:type="dxa"/>
              <w:left w:w="15" w:type="dxa"/>
              <w:right w:w="15" w:type="dxa"/>
            </w:tcMar>
            <w:vAlign w:val="center"/>
          </w:tcPr>
          <w:p w14:paraId="5EABD89A">
            <w:pPr>
              <w:jc w:val="center"/>
              <w:rPr>
                <w:rFonts w:ascii="宋体" w:hAnsi="宋体" w:eastAsia="宋体" w:cs="宋体"/>
                <w:color w:val="000000"/>
                <w:sz w:val="22"/>
              </w:rPr>
            </w:pPr>
          </w:p>
        </w:tc>
      </w:tr>
      <w:tr w14:paraId="1251C38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vMerge w:val="continue"/>
            <w:tcBorders>
              <w:tl2br w:val="nil"/>
              <w:tr2bl w:val="nil"/>
            </w:tcBorders>
            <w:shd w:val="clear" w:color="auto" w:fill="auto"/>
            <w:tcMar>
              <w:top w:w="15" w:type="dxa"/>
              <w:left w:w="15" w:type="dxa"/>
              <w:right w:w="15" w:type="dxa"/>
            </w:tcMar>
            <w:vAlign w:val="center"/>
          </w:tcPr>
          <w:p w14:paraId="68D44A63">
            <w:pPr>
              <w:jc w:val="center"/>
              <w:rPr>
                <w:rFonts w:ascii="仿宋" w:hAnsi="仿宋" w:eastAsia="仿宋" w:cs="仿宋"/>
                <w:color w:val="000000"/>
                <w:sz w:val="24"/>
                <w:szCs w:val="24"/>
              </w:rPr>
            </w:pPr>
          </w:p>
        </w:tc>
        <w:tc>
          <w:tcPr>
            <w:tcW w:w="866" w:type="pct"/>
            <w:vMerge w:val="continue"/>
            <w:tcBorders>
              <w:tl2br w:val="nil"/>
              <w:tr2bl w:val="nil"/>
            </w:tcBorders>
            <w:shd w:val="clear" w:color="auto" w:fill="auto"/>
            <w:tcMar>
              <w:top w:w="15" w:type="dxa"/>
              <w:left w:w="15" w:type="dxa"/>
              <w:right w:w="15" w:type="dxa"/>
            </w:tcMar>
            <w:vAlign w:val="center"/>
          </w:tcPr>
          <w:p w14:paraId="21F906A9">
            <w:pPr>
              <w:jc w:val="center"/>
              <w:rPr>
                <w:rFonts w:ascii="仿宋" w:hAnsi="仿宋" w:eastAsia="仿宋" w:cs="仿宋"/>
                <w:color w:val="000000"/>
                <w:sz w:val="24"/>
                <w:szCs w:val="24"/>
              </w:rPr>
            </w:pPr>
          </w:p>
        </w:tc>
        <w:tc>
          <w:tcPr>
            <w:tcW w:w="3980" w:type="pct"/>
            <w:gridSpan w:val="8"/>
            <w:vMerge w:val="continue"/>
            <w:tcBorders>
              <w:tl2br w:val="nil"/>
              <w:tr2bl w:val="nil"/>
            </w:tcBorders>
            <w:shd w:val="clear" w:color="auto" w:fill="auto"/>
            <w:tcMar>
              <w:top w:w="15" w:type="dxa"/>
              <w:left w:w="15" w:type="dxa"/>
              <w:right w:w="15" w:type="dxa"/>
            </w:tcMar>
            <w:vAlign w:val="center"/>
          </w:tcPr>
          <w:p w14:paraId="421A4D9C">
            <w:pPr>
              <w:jc w:val="center"/>
              <w:rPr>
                <w:rFonts w:ascii="宋体" w:hAnsi="宋体" w:eastAsia="宋体" w:cs="宋体"/>
                <w:color w:val="000000"/>
                <w:sz w:val="22"/>
              </w:rPr>
            </w:pPr>
          </w:p>
        </w:tc>
      </w:tr>
      <w:tr w14:paraId="3E4DBA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vMerge w:val="continue"/>
            <w:tcBorders>
              <w:tl2br w:val="nil"/>
              <w:tr2bl w:val="nil"/>
            </w:tcBorders>
            <w:shd w:val="clear" w:color="auto" w:fill="auto"/>
            <w:tcMar>
              <w:top w:w="15" w:type="dxa"/>
              <w:left w:w="15" w:type="dxa"/>
              <w:right w:w="15" w:type="dxa"/>
            </w:tcMar>
            <w:vAlign w:val="center"/>
          </w:tcPr>
          <w:p w14:paraId="28221E38">
            <w:pPr>
              <w:jc w:val="center"/>
              <w:rPr>
                <w:rFonts w:ascii="仿宋" w:hAnsi="仿宋" w:eastAsia="仿宋" w:cs="仿宋"/>
                <w:color w:val="000000"/>
                <w:sz w:val="24"/>
                <w:szCs w:val="24"/>
              </w:rPr>
            </w:pPr>
          </w:p>
        </w:tc>
        <w:tc>
          <w:tcPr>
            <w:tcW w:w="866" w:type="pct"/>
            <w:vMerge w:val="continue"/>
            <w:tcBorders>
              <w:tl2br w:val="nil"/>
              <w:tr2bl w:val="nil"/>
            </w:tcBorders>
            <w:shd w:val="clear" w:color="auto" w:fill="auto"/>
            <w:tcMar>
              <w:top w:w="15" w:type="dxa"/>
              <w:left w:w="15" w:type="dxa"/>
              <w:right w:w="15" w:type="dxa"/>
            </w:tcMar>
            <w:vAlign w:val="center"/>
          </w:tcPr>
          <w:p w14:paraId="2383B290">
            <w:pPr>
              <w:jc w:val="center"/>
              <w:rPr>
                <w:rFonts w:ascii="仿宋" w:hAnsi="仿宋" w:eastAsia="仿宋" w:cs="仿宋"/>
                <w:color w:val="000000"/>
                <w:sz w:val="24"/>
                <w:szCs w:val="24"/>
              </w:rPr>
            </w:pPr>
          </w:p>
        </w:tc>
        <w:tc>
          <w:tcPr>
            <w:tcW w:w="3980" w:type="pct"/>
            <w:gridSpan w:val="8"/>
            <w:vMerge w:val="continue"/>
            <w:tcBorders>
              <w:tl2br w:val="nil"/>
              <w:tr2bl w:val="nil"/>
            </w:tcBorders>
            <w:shd w:val="clear" w:color="auto" w:fill="auto"/>
            <w:tcMar>
              <w:top w:w="15" w:type="dxa"/>
              <w:left w:w="15" w:type="dxa"/>
              <w:right w:w="15" w:type="dxa"/>
            </w:tcMar>
            <w:vAlign w:val="center"/>
          </w:tcPr>
          <w:p w14:paraId="1126F5D6">
            <w:pPr>
              <w:jc w:val="center"/>
              <w:rPr>
                <w:rFonts w:ascii="宋体" w:hAnsi="宋体" w:eastAsia="宋体" w:cs="宋体"/>
                <w:color w:val="000000"/>
                <w:sz w:val="22"/>
              </w:rPr>
            </w:pPr>
          </w:p>
        </w:tc>
      </w:tr>
      <w:tr w14:paraId="27CB7E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2" w:hRule="atLeast"/>
        </w:trPr>
        <w:tc>
          <w:tcPr>
            <w:tcW w:w="152" w:type="pct"/>
            <w:vMerge w:val="restart"/>
            <w:tcBorders>
              <w:tl2br w:val="nil"/>
              <w:tr2bl w:val="nil"/>
            </w:tcBorders>
            <w:shd w:val="clear" w:color="auto" w:fill="auto"/>
            <w:tcMar>
              <w:top w:w="15" w:type="dxa"/>
              <w:left w:w="15" w:type="dxa"/>
              <w:right w:w="15" w:type="dxa"/>
            </w:tcMar>
            <w:vAlign w:val="center"/>
          </w:tcPr>
          <w:p w14:paraId="534C5257">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18</w:t>
            </w:r>
          </w:p>
        </w:tc>
        <w:tc>
          <w:tcPr>
            <w:tcW w:w="866" w:type="pct"/>
            <w:vMerge w:val="restart"/>
            <w:tcBorders>
              <w:tl2br w:val="nil"/>
              <w:tr2bl w:val="nil"/>
            </w:tcBorders>
            <w:shd w:val="clear" w:color="auto" w:fill="auto"/>
            <w:tcMar>
              <w:top w:w="15" w:type="dxa"/>
              <w:left w:w="15" w:type="dxa"/>
              <w:right w:w="15" w:type="dxa"/>
            </w:tcMar>
            <w:vAlign w:val="center"/>
          </w:tcPr>
          <w:p w14:paraId="6F4CF9C9">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承诺供货时间</w:t>
            </w:r>
          </w:p>
        </w:tc>
        <w:tc>
          <w:tcPr>
            <w:tcW w:w="3980" w:type="pct"/>
            <w:gridSpan w:val="8"/>
            <w:vMerge w:val="restart"/>
            <w:tcBorders>
              <w:tl2br w:val="nil"/>
              <w:tr2bl w:val="nil"/>
            </w:tcBorders>
            <w:shd w:val="clear" w:color="auto" w:fill="auto"/>
            <w:tcMar>
              <w:top w:w="15" w:type="dxa"/>
              <w:left w:w="15" w:type="dxa"/>
              <w:right w:w="15" w:type="dxa"/>
            </w:tcMar>
            <w:vAlign w:val="center"/>
          </w:tcPr>
          <w:p w14:paraId="458B5152">
            <w:pPr>
              <w:tabs>
                <w:tab w:val="left" w:pos="8610"/>
              </w:tabs>
              <w:ind w:right="714" w:rightChars="340"/>
              <w:jc w:val="center"/>
              <w:rPr>
                <w:rFonts w:ascii="宋体" w:hAnsi="宋体" w:eastAsia="宋体" w:cs="宋体"/>
                <w:color w:val="000000"/>
                <w:sz w:val="22"/>
              </w:rPr>
            </w:pPr>
          </w:p>
        </w:tc>
      </w:tr>
      <w:tr w14:paraId="45462A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vMerge w:val="continue"/>
            <w:tcBorders>
              <w:tl2br w:val="nil"/>
              <w:tr2bl w:val="nil"/>
            </w:tcBorders>
            <w:shd w:val="clear" w:color="auto" w:fill="auto"/>
            <w:tcMar>
              <w:top w:w="15" w:type="dxa"/>
              <w:left w:w="15" w:type="dxa"/>
              <w:right w:w="15" w:type="dxa"/>
            </w:tcMar>
            <w:vAlign w:val="center"/>
          </w:tcPr>
          <w:p w14:paraId="3A2BAE9D">
            <w:pPr>
              <w:jc w:val="center"/>
              <w:rPr>
                <w:rFonts w:ascii="仿宋" w:hAnsi="仿宋" w:eastAsia="仿宋" w:cs="仿宋"/>
                <w:color w:val="000000"/>
                <w:sz w:val="24"/>
                <w:szCs w:val="24"/>
              </w:rPr>
            </w:pPr>
          </w:p>
        </w:tc>
        <w:tc>
          <w:tcPr>
            <w:tcW w:w="866" w:type="pct"/>
            <w:vMerge w:val="continue"/>
            <w:tcBorders>
              <w:tl2br w:val="nil"/>
              <w:tr2bl w:val="nil"/>
            </w:tcBorders>
            <w:shd w:val="clear" w:color="auto" w:fill="auto"/>
            <w:tcMar>
              <w:top w:w="15" w:type="dxa"/>
              <w:left w:w="15" w:type="dxa"/>
              <w:right w:w="15" w:type="dxa"/>
            </w:tcMar>
            <w:vAlign w:val="center"/>
          </w:tcPr>
          <w:p w14:paraId="13310935">
            <w:pPr>
              <w:jc w:val="center"/>
              <w:rPr>
                <w:rFonts w:ascii="仿宋" w:hAnsi="仿宋" w:eastAsia="仿宋" w:cs="仿宋"/>
                <w:color w:val="000000"/>
                <w:sz w:val="24"/>
                <w:szCs w:val="24"/>
              </w:rPr>
            </w:pPr>
          </w:p>
        </w:tc>
        <w:tc>
          <w:tcPr>
            <w:tcW w:w="3980" w:type="pct"/>
            <w:gridSpan w:val="8"/>
            <w:vMerge w:val="continue"/>
            <w:tcBorders>
              <w:tl2br w:val="nil"/>
              <w:tr2bl w:val="nil"/>
            </w:tcBorders>
            <w:shd w:val="clear" w:color="auto" w:fill="auto"/>
            <w:tcMar>
              <w:top w:w="15" w:type="dxa"/>
              <w:left w:w="15" w:type="dxa"/>
              <w:right w:w="15" w:type="dxa"/>
            </w:tcMar>
            <w:vAlign w:val="center"/>
          </w:tcPr>
          <w:p w14:paraId="1C888406">
            <w:pPr>
              <w:jc w:val="center"/>
              <w:rPr>
                <w:rFonts w:ascii="宋体" w:hAnsi="宋体" w:eastAsia="宋体" w:cs="宋体"/>
                <w:color w:val="000000"/>
                <w:sz w:val="22"/>
              </w:rPr>
            </w:pPr>
          </w:p>
        </w:tc>
      </w:tr>
      <w:tr w14:paraId="55F33D4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2" w:hRule="atLeast"/>
        </w:trPr>
        <w:tc>
          <w:tcPr>
            <w:tcW w:w="152" w:type="pct"/>
            <w:vMerge w:val="continue"/>
            <w:tcBorders>
              <w:tl2br w:val="nil"/>
              <w:tr2bl w:val="nil"/>
            </w:tcBorders>
            <w:shd w:val="clear" w:color="auto" w:fill="auto"/>
            <w:tcMar>
              <w:top w:w="15" w:type="dxa"/>
              <w:left w:w="15" w:type="dxa"/>
              <w:right w:w="15" w:type="dxa"/>
            </w:tcMar>
            <w:vAlign w:val="center"/>
          </w:tcPr>
          <w:p w14:paraId="51EC79D8">
            <w:pPr>
              <w:jc w:val="center"/>
              <w:rPr>
                <w:rFonts w:ascii="仿宋" w:hAnsi="仿宋" w:eastAsia="仿宋" w:cs="仿宋"/>
                <w:color w:val="000000"/>
                <w:sz w:val="24"/>
                <w:szCs w:val="24"/>
              </w:rPr>
            </w:pPr>
          </w:p>
        </w:tc>
        <w:tc>
          <w:tcPr>
            <w:tcW w:w="866" w:type="pct"/>
            <w:vMerge w:val="continue"/>
            <w:tcBorders>
              <w:tl2br w:val="nil"/>
              <w:tr2bl w:val="nil"/>
            </w:tcBorders>
            <w:shd w:val="clear" w:color="auto" w:fill="auto"/>
            <w:tcMar>
              <w:top w:w="15" w:type="dxa"/>
              <w:left w:w="15" w:type="dxa"/>
              <w:right w:w="15" w:type="dxa"/>
            </w:tcMar>
            <w:vAlign w:val="center"/>
          </w:tcPr>
          <w:p w14:paraId="4DFFF984">
            <w:pPr>
              <w:jc w:val="center"/>
              <w:rPr>
                <w:rFonts w:ascii="仿宋" w:hAnsi="仿宋" w:eastAsia="仿宋" w:cs="仿宋"/>
                <w:color w:val="000000"/>
                <w:sz w:val="24"/>
                <w:szCs w:val="24"/>
              </w:rPr>
            </w:pPr>
          </w:p>
        </w:tc>
        <w:tc>
          <w:tcPr>
            <w:tcW w:w="3980" w:type="pct"/>
            <w:gridSpan w:val="8"/>
            <w:vMerge w:val="continue"/>
            <w:tcBorders>
              <w:tl2br w:val="nil"/>
              <w:tr2bl w:val="nil"/>
            </w:tcBorders>
            <w:shd w:val="clear" w:color="auto" w:fill="auto"/>
            <w:tcMar>
              <w:top w:w="15" w:type="dxa"/>
              <w:left w:w="15" w:type="dxa"/>
              <w:right w:w="15" w:type="dxa"/>
            </w:tcMar>
            <w:vAlign w:val="center"/>
          </w:tcPr>
          <w:p w14:paraId="1824C0E7">
            <w:pPr>
              <w:jc w:val="center"/>
              <w:rPr>
                <w:rFonts w:ascii="宋体" w:hAnsi="宋体" w:eastAsia="宋体" w:cs="宋体"/>
                <w:color w:val="000000"/>
                <w:sz w:val="22"/>
              </w:rPr>
            </w:pPr>
          </w:p>
        </w:tc>
      </w:tr>
      <w:tr w14:paraId="2BBFBF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tcBorders>
              <w:tl2br w:val="nil"/>
              <w:tr2bl w:val="nil"/>
            </w:tcBorders>
            <w:shd w:val="clear" w:color="auto" w:fill="auto"/>
            <w:tcMar>
              <w:top w:w="15" w:type="dxa"/>
              <w:left w:w="15" w:type="dxa"/>
              <w:right w:w="15" w:type="dxa"/>
            </w:tcMar>
            <w:vAlign w:val="center"/>
          </w:tcPr>
          <w:p w14:paraId="3E116AC0">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19</w:t>
            </w:r>
          </w:p>
        </w:tc>
        <w:tc>
          <w:tcPr>
            <w:tcW w:w="866" w:type="pct"/>
            <w:tcBorders>
              <w:tl2br w:val="nil"/>
              <w:tr2bl w:val="nil"/>
            </w:tcBorders>
            <w:shd w:val="clear" w:color="auto" w:fill="auto"/>
            <w:tcMar>
              <w:top w:w="15" w:type="dxa"/>
              <w:left w:w="15" w:type="dxa"/>
              <w:right w:w="15" w:type="dxa"/>
            </w:tcMar>
            <w:vAlign w:val="center"/>
          </w:tcPr>
          <w:p w14:paraId="738C34E2">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提供培训支持（科研/技术、每年次数等）</w:t>
            </w:r>
          </w:p>
        </w:tc>
        <w:tc>
          <w:tcPr>
            <w:tcW w:w="3980" w:type="pct"/>
            <w:gridSpan w:val="8"/>
            <w:tcBorders>
              <w:tl2br w:val="nil"/>
              <w:tr2bl w:val="nil"/>
            </w:tcBorders>
            <w:shd w:val="clear" w:color="auto" w:fill="auto"/>
            <w:tcMar>
              <w:top w:w="15" w:type="dxa"/>
              <w:left w:w="15" w:type="dxa"/>
              <w:right w:w="15" w:type="dxa"/>
            </w:tcMar>
            <w:vAlign w:val="center"/>
          </w:tcPr>
          <w:p w14:paraId="00E8A9B6">
            <w:pPr>
              <w:jc w:val="center"/>
              <w:rPr>
                <w:rFonts w:ascii="宋体" w:hAnsi="宋体" w:eastAsia="宋体" w:cs="宋体"/>
                <w:color w:val="000000"/>
                <w:sz w:val="22"/>
              </w:rPr>
            </w:pPr>
          </w:p>
        </w:tc>
      </w:tr>
      <w:tr w14:paraId="561685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vMerge w:val="restart"/>
            <w:tcBorders>
              <w:tl2br w:val="nil"/>
              <w:tr2bl w:val="nil"/>
            </w:tcBorders>
            <w:shd w:val="clear" w:color="auto" w:fill="auto"/>
            <w:tcMar>
              <w:top w:w="15" w:type="dxa"/>
              <w:left w:w="15" w:type="dxa"/>
              <w:right w:w="15" w:type="dxa"/>
            </w:tcMar>
            <w:vAlign w:val="center"/>
          </w:tcPr>
          <w:p w14:paraId="4A2654D8">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20</w:t>
            </w:r>
          </w:p>
        </w:tc>
        <w:tc>
          <w:tcPr>
            <w:tcW w:w="866" w:type="pct"/>
            <w:vMerge w:val="restart"/>
            <w:tcBorders>
              <w:tl2br w:val="nil"/>
              <w:tr2bl w:val="nil"/>
            </w:tcBorders>
            <w:shd w:val="clear" w:color="auto" w:fill="auto"/>
            <w:tcMar>
              <w:top w:w="15" w:type="dxa"/>
              <w:left w:w="15" w:type="dxa"/>
              <w:right w:w="15" w:type="dxa"/>
            </w:tcMar>
            <w:vAlign w:val="center"/>
          </w:tcPr>
          <w:p w14:paraId="2A0652E6">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其他优惠条件</w:t>
            </w:r>
          </w:p>
        </w:tc>
        <w:tc>
          <w:tcPr>
            <w:tcW w:w="3980" w:type="pct"/>
            <w:gridSpan w:val="8"/>
            <w:vMerge w:val="restart"/>
            <w:tcBorders>
              <w:tl2br w:val="nil"/>
              <w:tr2bl w:val="nil"/>
            </w:tcBorders>
            <w:shd w:val="clear" w:color="auto" w:fill="auto"/>
            <w:tcMar>
              <w:top w:w="15" w:type="dxa"/>
              <w:left w:w="15" w:type="dxa"/>
              <w:right w:w="15" w:type="dxa"/>
            </w:tcMar>
            <w:vAlign w:val="center"/>
          </w:tcPr>
          <w:p w14:paraId="00D7B8C5">
            <w:pPr>
              <w:jc w:val="center"/>
              <w:rPr>
                <w:rFonts w:ascii="宋体" w:hAnsi="宋体" w:eastAsia="宋体" w:cs="宋体"/>
                <w:color w:val="000000"/>
                <w:sz w:val="22"/>
              </w:rPr>
            </w:pPr>
          </w:p>
        </w:tc>
      </w:tr>
      <w:tr w14:paraId="0CDF72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vMerge w:val="continue"/>
            <w:tcBorders>
              <w:tl2br w:val="nil"/>
              <w:tr2bl w:val="nil"/>
            </w:tcBorders>
            <w:shd w:val="clear" w:color="auto" w:fill="auto"/>
            <w:tcMar>
              <w:top w:w="15" w:type="dxa"/>
              <w:left w:w="15" w:type="dxa"/>
              <w:right w:w="15" w:type="dxa"/>
            </w:tcMar>
            <w:vAlign w:val="center"/>
          </w:tcPr>
          <w:p w14:paraId="1C0B60DD">
            <w:pPr>
              <w:jc w:val="center"/>
              <w:rPr>
                <w:rFonts w:ascii="仿宋" w:hAnsi="仿宋" w:eastAsia="仿宋" w:cs="仿宋"/>
                <w:color w:val="000000"/>
                <w:sz w:val="24"/>
                <w:szCs w:val="24"/>
              </w:rPr>
            </w:pPr>
          </w:p>
        </w:tc>
        <w:tc>
          <w:tcPr>
            <w:tcW w:w="866" w:type="pct"/>
            <w:vMerge w:val="continue"/>
            <w:tcBorders>
              <w:tl2br w:val="nil"/>
              <w:tr2bl w:val="nil"/>
            </w:tcBorders>
            <w:shd w:val="clear" w:color="auto" w:fill="auto"/>
            <w:tcMar>
              <w:top w:w="15" w:type="dxa"/>
              <w:left w:w="15" w:type="dxa"/>
              <w:right w:w="15" w:type="dxa"/>
            </w:tcMar>
            <w:vAlign w:val="center"/>
          </w:tcPr>
          <w:p w14:paraId="1782B26C">
            <w:pPr>
              <w:jc w:val="center"/>
              <w:rPr>
                <w:rFonts w:ascii="仿宋" w:hAnsi="仿宋" w:eastAsia="仿宋" w:cs="仿宋"/>
                <w:color w:val="000000"/>
                <w:sz w:val="24"/>
                <w:szCs w:val="24"/>
              </w:rPr>
            </w:pPr>
          </w:p>
        </w:tc>
        <w:tc>
          <w:tcPr>
            <w:tcW w:w="3980" w:type="pct"/>
            <w:gridSpan w:val="8"/>
            <w:vMerge w:val="continue"/>
            <w:tcBorders>
              <w:tl2br w:val="nil"/>
              <w:tr2bl w:val="nil"/>
            </w:tcBorders>
            <w:shd w:val="clear" w:color="auto" w:fill="auto"/>
            <w:tcMar>
              <w:top w:w="15" w:type="dxa"/>
              <w:left w:w="15" w:type="dxa"/>
              <w:right w:w="15" w:type="dxa"/>
            </w:tcMar>
            <w:vAlign w:val="center"/>
          </w:tcPr>
          <w:p w14:paraId="59CAD51F">
            <w:pPr>
              <w:jc w:val="center"/>
              <w:rPr>
                <w:rFonts w:ascii="宋体" w:hAnsi="宋体" w:eastAsia="宋体" w:cs="宋体"/>
                <w:color w:val="000000"/>
                <w:sz w:val="22"/>
              </w:rPr>
            </w:pPr>
          </w:p>
        </w:tc>
      </w:tr>
      <w:tr w14:paraId="64C187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vMerge w:val="restart"/>
            <w:tcBorders>
              <w:tl2br w:val="nil"/>
              <w:tr2bl w:val="nil"/>
            </w:tcBorders>
            <w:shd w:val="clear" w:color="auto" w:fill="auto"/>
            <w:tcMar>
              <w:top w:w="15" w:type="dxa"/>
              <w:left w:w="15" w:type="dxa"/>
              <w:right w:w="15" w:type="dxa"/>
            </w:tcMar>
            <w:vAlign w:val="center"/>
          </w:tcPr>
          <w:p w14:paraId="12413CB9">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21</w:t>
            </w:r>
          </w:p>
        </w:tc>
        <w:tc>
          <w:tcPr>
            <w:tcW w:w="866" w:type="pct"/>
            <w:vMerge w:val="restart"/>
            <w:tcBorders>
              <w:tl2br w:val="nil"/>
              <w:tr2bl w:val="nil"/>
            </w:tcBorders>
            <w:shd w:val="clear" w:color="auto" w:fill="auto"/>
            <w:tcMar>
              <w:top w:w="15" w:type="dxa"/>
              <w:left w:w="15" w:type="dxa"/>
              <w:right w:w="15" w:type="dxa"/>
            </w:tcMar>
            <w:vAlign w:val="center"/>
          </w:tcPr>
          <w:p w14:paraId="6865DEBB">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厂家/代理商签字盖章</w:t>
            </w:r>
          </w:p>
        </w:tc>
        <w:tc>
          <w:tcPr>
            <w:tcW w:w="3980" w:type="pct"/>
            <w:gridSpan w:val="8"/>
            <w:vMerge w:val="restart"/>
            <w:tcBorders>
              <w:tl2br w:val="nil"/>
              <w:tr2bl w:val="nil"/>
            </w:tcBorders>
            <w:shd w:val="clear" w:color="auto" w:fill="auto"/>
            <w:tcMar>
              <w:top w:w="15" w:type="dxa"/>
              <w:left w:w="15" w:type="dxa"/>
              <w:right w:w="15" w:type="dxa"/>
            </w:tcMar>
            <w:vAlign w:val="center"/>
          </w:tcPr>
          <w:p w14:paraId="1D66F553">
            <w:pPr>
              <w:jc w:val="center"/>
              <w:rPr>
                <w:rFonts w:ascii="宋体" w:hAnsi="宋体" w:eastAsia="宋体" w:cs="宋体"/>
                <w:color w:val="000000"/>
                <w:sz w:val="22"/>
              </w:rPr>
            </w:pPr>
          </w:p>
        </w:tc>
      </w:tr>
      <w:tr w14:paraId="5656AF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vMerge w:val="continue"/>
            <w:tcBorders>
              <w:tl2br w:val="nil"/>
              <w:tr2bl w:val="nil"/>
            </w:tcBorders>
            <w:shd w:val="clear" w:color="auto" w:fill="auto"/>
            <w:tcMar>
              <w:top w:w="15" w:type="dxa"/>
              <w:left w:w="15" w:type="dxa"/>
              <w:right w:w="15" w:type="dxa"/>
            </w:tcMar>
            <w:vAlign w:val="center"/>
          </w:tcPr>
          <w:p w14:paraId="39EBA791">
            <w:pPr>
              <w:jc w:val="center"/>
              <w:rPr>
                <w:rFonts w:ascii="仿宋" w:hAnsi="仿宋" w:eastAsia="仿宋" w:cs="仿宋"/>
                <w:color w:val="000000"/>
                <w:sz w:val="24"/>
                <w:szCs w:val="24"/>
              </w:rPr>
            </w:pPr>
          </w:p>
        </w:tc>
        <w:tc>
          <w:tcPr>
            <w:tcW w:w="866" w:type="pct"/>
            <w:vMerge w:val="continue"/>
            <w:tcBorders>
              <w:tl2br w:val="nil"/>
              <w:tr2bl w:val="nil"/>
            </w:tcBorders>
            <w:shd w:val="clear" w:color="auto" w:fill="auto"/>
            <w:tcMar>
              <w:top w:w="15" w:type="dxa"/>
              <w:left w:w="15" w:type="dxa"/>
              <w:right w:w="15" w:type="dxa"/>
            </w:tcMar>
            <w:vAlign w:val="center"/>
          </w:tcPr>
          <w:p w14:paraId="70BFE15A">
            <w:pPr>
              <w:jc w:val="center"/>
              <w:rPr>
                <w:rFonts w:ascii="仿宋" w:hAnsi="仿宋" w:eastAsia="仿宋" w:cs="仿宋"/>
                <w:color w:val="000000"/>
                <w:sz w:val="24"/>
                <w:szCs w:val="24"/>
              </w:rPr>
            </w:pPr>
          </w:p>
        </w:tc>
        <w:tc>
          <w:tcPr>
            <w:tcW w:w="3980" w:type="pct"/>
            <w:gridSpan w:val="8"/>
            <w:vMerge w:val="continue"/>
            <w:tcBorders>
              <w:tl2br w:val="nil"/>
              <w:tr2bl w:val="nil"/>
            </w:tcBorders>
            <w:shd w:val="clear" w:color="auto" w:fill="auto"/>
            <w:tcMar>
              <w:top w:w="15" w:type="dxa"/>
              <w:left w:w="15" w:type="dxa"/>
              <w:right w:w="15" w:type="dxa"/>
            </w:tcMar>
            <w:vAlign w:val="center"/>
          </w:tcPr>
          <w:p w14:paraId="231AD122">
            <w:pPr>
              <w:jc w:val="center"/>
              <w:rPr>
                <w:rFonts w:ascii="宋体" w:hAnsi="宋体" w:eastAsia="宋体" w:cs="宋体"/>
                <w:color w:val="000000"/>
                <w:sz w:val="22"/>
              </w:rPr>
            </w:pPr>
          </w:p>
        </w:tc>
      </w:tr>
      <w:tr w14:paraId="4BB505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vMerge w:val="restart"/>
            <w:tcBorders>
              <w:tl2br w:val="nil"/>
              <w:tr2bl w:val="nil"/>
            </w:tcBorders>
            <w:shd w:val="clear" w:color="auto" w:fill="auto"/>
            <w:tcMar>
              <w:top w:w="15" w:type="dxa"/>
              <w:left w:w="15" w:type="dxa"/>
              <w:right w:w="15" w:type="dxa"/>
            </w:tcMar>
            <w:vAlign w:val="center"/>
          </w:tcPr>
          <w:p w14:paraId="70EC445C">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22</w:t>
            </w:r>
          </w:p>
        </w:tc>
        <w:tc>
          <w:tcPr>
            <w:tcW w:w="866" w:type="pct"/>
            <w:vMerge w:val="restart"/>
            <w:tcBorders>
              <w:tl2br w:val="nil"/>
              <w:tr2bl w:val="nil"/>
            </w:tcBorders>
            <w:shd w:val="clear" w:color="auto" w:fill="auto"/>
            <w:tcMar>
              <w:top w:w="15" w:type="dxa"/>
              <w:left w:w="15" w:type="dxa"/>
              <w:right w:w="15" w:type="dxa"/>
            </w:tcMar>
            <w:vAlign w:val="center"/>
          </w:tcPr>
          <w:p w14:paraId="5F2ED101">
            <w:pPr>
              <w:widowControl/>
              <w:jc w:val="center"/>
              <w:textAlignment w:val="center"/>
              <w:rPr>
                <w:rFonts w:ascii="仿宋" w:hAnsi="仿宋" w:eastAsia="仿宋" w:cs="仿宋"/>
                <w:color w:val="000000"/>
                <w:sz w:val="24"/>
                <w:szCs w:val="24"/>
              </w:rPr>
            </w:pPr>
            <w:r>
              <w:rPr>
                <w:rFonts w:hint="eastAsia" w:ascii="仿宋" w:hAnsi="仿宋" w:eastAsia="仿宋" w:cs="仿宋"/>
                <w:color w:val="000000"/>
                <w:kern w:val="0"/>
                <w:sz w:val="24"/>
                <w:szCs w:val="24"/>
              </w:rPr>
              <w:t>联系人联系方式</w:t>
            </w:r>
          </w:p>
        </w:tc>
        <w:tc>
          <w:tcPr>
            <w:tcW w:w="3980" w:type="pct"/>
            <w:gridSpan w:val="8"/>
            <w:vMerge w:val="restart"/>
            <w:tcBorders>
              <w:tl2br w:val="nil"/>
              <w:tr2bl w:val="nil"/>
            </w:tcBorders>
            <w:shd w:val="clear" w:color="auto" w:fill="auto"/>
            <w:tcMar>
              <w:top w:w="15" w:type="dxa"/>
              <w:left w:w="15" w:type="dxa"/>
              <w:right w:w="15" w:type="dxa"/>
            </w:tcMar>
            <w:vAlign w:val="center"/>
          </w:tcPr>
          <w:p w14:paraId="3B91D3B0">
            <w:pPr>
              <w:jc w:val="center"/>
              <w:rPr>
                <w:rFonts w:ascii="宋体" w:hAnsi="宋体" w:eastAsia="宋体" w:cs="宋体"/>
                <w:color w:val="000000"/>
                <w:sz w:val="22"/>
              </w:rPr>
            </w:pPr>
          </w:p>
        </w:tc>
      </w:tr>
      <w:tr w14:paraId="6AE231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60" w:hRule="atLeast"/>
        </w:trPr>
        <w:tc>
          <w:tcPr>
            <w:tcW w:w="152" w:type="pct"/>
            <w:vMerge w:val="continue"/>
            <w:tcBorders>
              <w:tl2br w:val="nil"/>
              <w:tr2bl w:val="nil"/>
            </w:tcBorders>
            <w:shd w:val="clear" w:color="auto" w:fill="auto"/>
            <w:tcMar>
              <w:top w:w="15" w:type="dxa"/>
              <w:left w:w="15" w:type="dxa"/>
              <w:right w:w="15" w:type="dxa"/>
            </w:tcMar>
            <w:vAlign w:val="center"/>
          </w:tcPr>
          <w:p w14:paraId="3A314232">
            <w:pPr>
              <w:jc w:val="center"/>
              <w:rPr>
                <w:rFonts w:ascii="仿宋" w:hAnsi="仿宋" w:eastAsia="仿宋" w:cs="仿宋"/>
                <w:color w:val="000000"/>
                <w:sz w:val="24"/>
                <w:szCs w:val="24"/>
              </w:rPr>
            </w:pPr>
          </w:p>
        </w:tc>
        <w:tc>
          <w:tcPr>
            <w:tcW w:w="866" w:type="pct"/>
            <w:vMerge w:val="continue"/>
            <w:tcBorders>
              <w:tl2br w:val="nil"/>
              <w:tr2bl w:val="nil"/>
            </w:tcBorders>
            <w:shd w:val="clear" w:color="auto" w:fill="auto"/>
            <w:tcMar>
              <w:top w:w="15" w:type="dxa"/>
              <w:left w:w="15" w:type="dxa"/>
              <w:right w:w="15" w:type="dxa"/>
            </w:tcMar>
            <w:vAlign w:val="center"/>
          </w:tcPr>
          <w:p w14:paraId="6E31E44D">
            <w:pPr>
              <w:jc w:val="center"/>
              <w:rPr>
                <w:rFonts w:ascii="仿宋" w:hAnsi="仿宋" w:eastAsia="仿宋" w:cs="仿宋"/>
                <w:color w:val="000000"/>
                <w:sz w:val="24"/>
                <w:szCs w:val="24"/>
              </w:rPr>
            </w:pPr>
          </w:p>
        </w:tc>
        <w:tc>
          <w:tcPr>
            <w:tcW w:w="3980" w:type="pct"/>
            <w:gridSpan w:val="8"/>
            <w:vMerge w:val="continue"/>
            <w:tcBorders>
              <w:tl2br w:val="nil"/>
              <w:tr2bl w:val="nil"/>
            </w:tcBorders>
            <w:shd w:val="clear" w:color="auto" w:fill="auto"/>
            <w:tcMar>
              <w:top w:w="15" w:type="dxa"/>
              <w:left w:w="15" w:type="dxa"/>
              <w:right w:w="15" w:type="dxa"/>
            </w:tcMar>
            <w:vAlign w:val="center"/>
          </w:tcPr>
          <w:p w14:paraId="70D53ABF">
            <w:pPr>
              <w:jc w:val="center"/>
              <w:rPr>
                <w:rFonts w:ascii="宋体" w:hAnsi="宋体" w:eastAsia="宋体" w:cs="宋体"/>
                <w:color w:val="000000"/>
                <w:sz w:val="22"/>
              </w:rPr>
            </w:pPr>
          </w:p>
        </w:tc>
      </w:tr>
      <w:tr w14:paraId="6192AA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70" w:hRule="atLeast"/>
        </w:trPr>
        <w:tc>
          <w:tcPr>
            <w:tcW w:w="5000" w:type="pct"/>
            <w:gridSpan w:val="10"/>
            <w:vMerge w:val="restart"/>
            <w:tcBorders>
              <w:tl2br w:val="nil"/>
              <w:tr2bl w:val="nil"/>
            </w:tcBorders>
            <w:shd w:val="clear" w:color="auto" w:fill="auto"/>
            <w:tcMar>
              <w:top w:w="15" w:type="dxa"/>
              <w:left w:w="15" w:type="dxa"/>
              <w:right w:w="15" w:type="dxa"/>
            </w:tcMar>
          </w:tcPr>
          <w:p w14:paraId="15EE1E8C">
            <w:pPr>
              <w:widowControl/>
              <w:jc w:val="left"/>
              <w:textAlignment w:val="top"/>
              <w:rPr>
                <w:rFonts w:hint="eastAsia" w:ascii="仿宋" w:hAnsi="仿宋" w:eastAsia="仿宋" w:cs="仿宋"/>
                <w:color w:val="000000"/>
                <w:sz w:val="24"/>
                <w:szCs w:val="24"/>
                <w:lang w:eastAsia="zh-CN"/>
              </w:rPr>
            </w:pPr>
            <w:r>
              <w:rPr>
                <w:rFonts w:hint="eastAsia" w:ascii="仿宋" w:hAnsi="仿宋" w:eastAsia="仿宋" w:cs="仿宋"/>
                <w:color w:val="000000"/>
                <w:kern w:val="0"/>
                <w:sz w:val="24"/>
                <w:szCs w:val="24"/>
              </w:rPr>
              <w:t xml:space="preserve">备注： </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rPr>
              <w:t>1. 本表上述表格不允许修改，必须全部填写完整。如相应内容不涉及则填无。</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lang w:val="en-US" w:eastAsia="zh-CN"/>
              </w:rPr>
              <w:t>2</w:t>
            </w:r>
            <w:r>
              <w:rPr>
                <w:rFonts w:hint="eastAsia" w:ascii="仿宋" w:hAnsi="仿宋" w:eastAsia="仿宋" w:cs="仿宋"/>
                <w:color w:val="000000"/>
                <w:kern w:val="0"/>
                <w:sz w:val="24"/>
                <w:szCs w:val="24"/>
              </w:rPr>
              <w:t>. 本表提交时需提供</w:t>
            </w:r>
            <w:r>
              <w:rPr>
                <w:rFonts w:hint="eastAsia" w:ascii="仿宋" w:hAnsi="仿宋" w:eastAsia="仿宋" w:cs="仿宋"/>
                <w:color w:val="000000"/>
                <w:kern w:val="0"/>
                <w:sz w:val="24"/>
                <w:szCs w:val="24"/>
                <w:lang w:val="en-US" w:eastAsia="zh-CN"/>
              </w:rPr>
              <w:t>DOC</w:t>
            </w:r>
            <w:r>
              <w:rPr>
                <w:rFonts w:hint="eastAsia" w:ascii="仿宋" w:hAnsi="仿宋" w:eastAsia="仿宋" w:cs="仿宋"/>
                <w:color w:val="000000"/>
                <w:kern w:val="0"/>
                <w:sz w:val="24"/>
                <w:szCs w:val="24"/>
              </w:rPr>
              <w:t>和PDF版各一份，PDF版需代理公司盖章。</w:t>
            </w:r>
            <w:r>
              <w:rPr>
                <w:rFonts w:hint="eastAsia" w:ascii="仿宋" w:hAnsi="仿宋" w:eastAsia="仿宋" w:cs="仿宋"/>
                <w:color w:val="000000"/>
                <w:kern w:val="0"/>
                <w:sz w:val="24"/>
                <w:szCs w:val="24"/>
              </w:rPr>
              <w:br w:type="textWrapping"/>
            </w:r>
            <w:r>
              <w:rPr>
                <w:rFonts w:hint="eastAsia" w:ascii="仿宋" w:hAnsi="仿宋" w:eastAsia="仿宋" w:cs="仿宋"/>
                <w:color w:val="000000"/>
                <w:kern w:val="0"/>
                <w:sz w:val="24"/>
                <w:szCs w:val="24"/>
                <w:lang w:val="en-US" w:eastAsia="zh-CN"/>
              </w:rPr>
              <w:t>3</w:t>
            </w:r>
            <w:r>
              <w:rPr>
                <w:rFonts w:hint="eastAsia" w:ascii="仿宋" w:hAnsi="仿宋" w:eastAsia="仿宋" w:cs="仿宋"/>
                <w:color w:val="000000"/>
                <w:kern w:val="0"/>
                <w:sz w:val="24"/>
                <w:szCs w:val="24"/>
              </w:rPr>
              <w:t>. 本表第11项中所指易耗品是指需定期更换的</w:t>
            </w:r>
            <w:r>
              <w:rPr>
                <w:rFonts w:hint="eastAsia" w:ascii="仿宋" w:hAnsi="仿宋" w:eastAsia="仿宋" w:cs="仿宋"/>
                <w:color w:val="000000"/>
                <w:kern w:val="0"/>
                <w:sz w:val="24"/>
                <w:szCs w:val="24"/>
                <w:lang w:val="en-US" w:eastAsia="zh-CN"/>
              </w:rPr>
              <w:t>,</w:t>
            </w:r>
            <w:r>
              <w:rPr>
                <w:rFonts w:hint="eastAsia" w:ascii="仿宋" w:hAnsi="仿宋" w:eastAsia="仿宋" w:cs="仿宋"/>
                <w:color w:val="000000"/>
                <w:kern w:val="0"/>
                <w:sz w:val="24"/>
                <w:szCs w:val="24"/>
              </w:rPr>
              <w:t>并且不包含在免费维保范围内的</w:t>
            </w:r>
            <w:r>
              <w:rPr>
                <w:rFonts w:hint="eastAsia" w:ascii="仿宋" w:hAnsi="仿宋" w:eastAsia="仿宋" w:cs="仿宋"/>
                <w:color w:val="000000"/>
                <w:kern w:val="0"/>
                <w:sz w:val="24"/>
                <w:szCs w:val="24"/>
                <w:lang w:val="en-US" w:eastAsia="zh-CN"/>
              </w:rPr>
              <w:t>用品，如</w:t>
            </w:r>
            <w:r>
              <w:rPr>
                <w:rFonts w:hint="eastAsia" w:ascii="仿宋" w:hAnsi="仿宋" w:eastAsia="仿宋" w:cs="仿宋"/>
                <w:color w:val="000000"/>
                <w:kern w:val="0"/>
                <w:sz w:val="24"/>
                <w:szCs w:val="24"/>
              </w:rPr>
              <w:t>滤芯、氧电池、滤网</w:t>
            </w:r>
            <w:r>
              <w:rPr>
                <w:rFonts w:hint="eastAsia" w:ascii="仿宋" w:hAnsi="仿宋" w:eastAsia="仿宋" w:cs="仿宋"/>
                <w:color w:val="000000"/>
                <w:kern w:val="0"/>
                <w:sz w:val="24"/>
                <w:szCs w:val="24"/>
                <w:lang w:eastAsia="zh-CN"/>
              </w:rPr>
              <w:t>、</w:t>
            </w:r>
            <w:r>
              <w:rPr>
                <w:rFonts w:hint="eastAsia" w:ascii="仿宋" w:hAnsi="仿宋" w:eastAsia="仿宋" w:cs="仿宋"/>
                <w:color w:val="000000"/>
                <w:kern w:val="0"/>
                <w:sz w:val="24"/>
                <w:szCs w:val="24"/>
              </w:rPr>
              <w:t>后备电池等，该类易耗品应不具备单独的医疗器械注册证</w:t>
            </w:r>
            <w:r>
              <w:rPr>
                <w:rFonts w:hint="eastAsia" w:ascii="仿宋" w:hAnsi="仿宋" w:eastAsia="仿宋" w:cs="仿宋"/>
                <w:color w:val="000000"/>
                <w:kern w:val="0"/>
                <w:sz w:val="24"/>
                <w:szCs w:val="24"/>
                <w:lang w:eastAsia="zh-CN"/>
              </w:rPr>
              <w:t>。</w:t>
            </w:r>
          </w:p>
        </w:tc>
      </w:tr>
      <w:tr w14:paraId="3605847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300" w:hRule="atLeast"/>
        </w:trPr>
        <w:tc>
          <w:tcPr>
            <w:tcW w:w="5000" w:type="pct"/>
            <w:gridSpan w:val="10"/>
            <w:vMerge w:val="continue"/>
            <w:tcBorders>
              <w:tl2br w:val="nil"/>
              <w:tr2bl w:val="nil"/>
            </w:tcBorders>
            <w:shd w:val="clear" w:color="auto" w:fill="auto"/>
            <w:tcMar>
              <w:top w:w="15" w:type="dxa"/>
              <w:left w:w="15" w:type="dxa"/>
              <w:right w:w="15" w:type="dxa"/>
            </w:tcMar>
          </w:tcPr>
          <w:p w14:paraId="52202CB7">
            <w:pPr>
              <w:jc w:val="left"/>
              <w:rPr>
                <w:rFonts w:ascii="仿宋" w:hAnsi="仿宋" w:eastAsia="仿宋" w:cs="仿宋"/>
                <w:color w:val="000000"/>
                <w:sz w:val="24"/>
                <w:szCs w:val="24"/>
              </w:rPr>
            </w:pPr>
          </w:p>
        </w:tc>
      </w:tr>
    </w:tbl>
    <w:tbl>
      <w:tblPr>
        <w:tblStyle w:val="7"/>
        <w:tblpPr w:leftFromText="180" w:rightFromText="180" w:vertAnchor="text" w:tblpX="10801" w:tblpY="-23022"/>
        <w:tblOverlap w:val="never"/>
        <w:tblW w:w="14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8"/>
      </w:tblGrid>
      <w:tr w14:paraId="7AED7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 w:hRule="atLeast"/>
        </w:trPr>
        <w:tc>
          <w:tcPr>
            <w:tcW w:w="1448" w:type="dxa"/>
          </w:tcPr>
          <w:p w14:paraId="3DC7BBC6">
            <w:pPr>
              <w:pStyle w:val="13"/>
              <w:adjustRightInd w:val="0"/>
              <w:spacing w:before="160" w:after="160"/>
              <w:ind w:firstLine="562"/>
              <w:contextualSpacing/>
              <w:rPr>
                <w:rFonts w:ascii="宋体" w:hAnsi="宋体" w:eastAsia="宋体"/>
                <w:b/>
                <w:sz w:val="28"/>
                <w:szCs w:val="28"/>
              </w:rPr>
            </w:pPr>
          </w:p>
        </w:tc>
      </w:tr>
    </w:tbl>
    <w:p w14:paraId="4B38C93B">
      <w:pPr>
        <w:pStyle w:val="13"/>
        <w:adjustRightInd w:val="0"/>
        <w:spacing w:before="160" w:after="160"/>
        <w:ind w:firstLine="0" w:firstLineChars="0"/>
        <w:contextualSpacing/>
        <w:rPr>
          <w:rFonts w:hint="eastAsia" w:ascii="仿宋" w:hAnsi="仿宋" w:eastAsia="仿宋" w:cs="仿宋"/>
          <w:color w:val="000000"/>
          <w:kern w:val="0"/>
          <w:sz w:val="24"/>
          <w:szCs w:val="24"/>
          <w:lang w:val="en-US" w:eastAsia="zh-CN" w:bidi="ar-SA"/>
        </w:rPr>
      </w:pPr>
    </w:p>
    <w:p w14:paraId="7FE1F400">
      <w:pPr>
        <w:pStyle w:val="13"/>
        <w:adjustRightInd w:val="0"/>
        <w:spacing w:before="40" w:after="40"/>
        <w:ind w:left="0" w:leftChars="0" w:right="-619" w:rightChars="-295" w:firstLine="0" w:firstLineChars="0"/>
        <w:contextualSpacing/>
        <w:rPr>
          <w:rFonts w:hint="eastAsia" w:ascii="宋体" w:hAnsi="宋体" w:eastAsia="宋体"/>
          <w:b/>
          <w:sz w:val="28"/>
          <w:szCs w:val="28"/>
          <w:lang w:val="en-US" w:eastAsia="zh-CN"/>
        </w:rPr>
      </w:pPr>
      <w:r>
        <w:rPr>
          <w:rFonts w:hint="eastAsia" w:ascii="宋体" w:hAnsi="宋体" w:eastAsia="宋体"/>
          <w:b/>
          <w:sz w:val="28"/>
          <w:szCs w:val="28"/>
          <w:lang w:val="en-US" w:eastAsia="zh-CN"/>
        </w:rPr>
        <w:t>附件2：医疗设备场地安装条件需求</w:t>
      </w:r>
    </w:p>
    <w:tbl>
      <w:tblPr>
        <w:tblStyle w:val="7"/>
        <w:tblW w:w="556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61"/>
        <w:gridCol w:w="1161"/>
        <w:gridCol w:w="1161"/>
        <w:gridCol w:w="1162"/>
        <w:gridCol w:w="1162"/>
        <w:gridCol w:w="1162"/>
        <w:gridCol w:w="1162"/>
        <w:gridCol w:w="1162"/>
        <w:gridCol w:w="1168"/>
      </w:tblGrid>
      <w:tr w14:paraId="1B4FB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555" w:type="pct"/>
            <w:tcBorders>
              <w:top w:val="single" w:color="auto" w:sz="4" w:space="0"/>
              <w:left w:val="single" w:color="auto" w:sz="4" w:space="0"/>
              <w:bottom w:val="single" w:color="auto" w:sz="4" w:space="0"/>
              <w:right w:val="single" w:color="auto" w:sz="4" w:space="0"/>
            </w:tcBorders>
            <w:vAlign w:val="center"/>
          </w:tcPr>
          <w:p w14:paraId="0AAC17F7">
            <w:pPr>
              <w:widowControl/>
              <w:adjustRightInd w:val="0"/>
              <w:spacing w:before="160" w:after="160"/>
              <w:contextualSpacing/>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设备名称</w:t>
            </w:r>
          </w:p>
        </w:tc>
        <w:tc>
          <w:tcPr>
            <w:tcW w:w="555" w:type="pct"/>
            <w:tcBorders>
              <w:top w:val="single" w:color="auto" w:sz="4" w:space="0"/>
              <w:left w:val="single" w:color="auto" w:sz="4" w:space="0"/>
              <w:bottom w:val="single" w:color="auto" w:sz="4" w:space="0"/>
              <w:right w:val="single" w:color="auto" w:sz="4" w:space="0"/>
            </w:tcBorders>
            <w:vAlign w:val="center"/>
          </w:tcPr>
          <w:p w14:paraId="0E220178">
            <w:pPr>
              <w:widowControl/>
              <w:adjustRightInd w:val="0"/>
              <w:spacing w:before="160" w:after="160"/>
              <w:contextualSpacing/>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品牌</w:t>
            </w:r>
          </w:p>
        </w:tc>
        <w:tc>
          <w:tcPr>
            <w:tcW w:w="555" w:type="pct"/>
            <w:tcBorders>
              <w:top w:val="single" w:color="auto" w:sz="4" w:space="0"/>
              <w:left w:val="single" w:color="auto" w:sz="4" w:space="0"/>
              <w:bottom w:val="single" w:color="auto" w:sz="4" w:space="0"/>
              <w:right w:val="single" w:color="auto" w:sz="4" w:space="0"/>
            </w:tcBorders>
            <w:vAlign w:val="center"/>
          </w:tcPr>
          <w:p w14:paraId="54E99A58">
            <w:pPr>
              <w:widowControl/>
              <w:adjustRightInd w:val="0"/>
              <w:spacing w:before="160" w:after="160"/>
              <w:contextualSpacing/>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型号</w:t>
            </w:r>
          </w:p>
        </w:tc>
        <w:tc>
          <w:tcPr>
            <w:tcW w:w="555" w:type="pct"/>
            <w:tcBorders>
              <w:top w:val="single" w:color="auto" w:sz="4" w:space="0"/>
              <w:left w:val="single" w:color="auto" w:sz="4" w:space="0"/>
              <w:bottom w:val="single" w:color="auto" w:sz="4" w:space="0"/>
              <w:right w:val="single" w:color="auto" w:sz="4" w:space="0"/>
            </w:tcBorders>
            <w:vAlign w:val="center"/>
          </w:tcPr>
          <w:p w14:paraId="7B6B38A8">
            <w:pPr>
              <w:widowControl/>
              <w:adjustRightInd w:val="0"/>
              <w:spacing w:before="160" w:after="160"/>
              <w:contextualSpacing/>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空间要求（宽*深*高mm）</w:t>
            </w:r>
          </w:p>
        </w:tc>
        <w:tc>
          <w:tcPr>
            <w:tcW w:w="555" w:type="pct"/>
            <w:tcBorders>
              <w:top w:val="single" w:color="auto" w:sz="4" w:space="0"/>
              <w:left w:val="single" w:color="auto" w:sz="4" w:space="0"/>
              <w:bottom w:val="single" w:color="auto" w:sz="4" w:space="0"/>
              <w:right w:val="single" w:color="auto" w:sz="4" w:space="0"/>
            </w:tcBorders>
            <w:vAlign w:val="center"/>
          </w:tcPr>
          <w:p w14:paraId="384073A3">
            <w:pPr>
              <w:widowControl/>
              <w:adjustRightInd w:val="0"/>
              <w:spacing w:before="160" w:after="160"/>
              <w:contextualSpacing/>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自身重量（kg）</w:t>
            </w:r>
          </w:p>
        </w:tc>
        <w:tc>
          <w:tcPr>
            <w:tcW w:w="555" w:type="pct"/>
            <w:tcBorders>
              <w:top w:val="single" w:color="auto" w:sz="4" w:space="0"/>
              <w:left w:val="single" w:color="auto" w:sz="4" w:space="0"/>
              <w:bottom w:val="single" w:color="auto" w:sz="4" w:space="0"/>
              <w:right w:val="single" w:color="auto" w:sz="4" w:space="0"/>
            </w:tcBorders>
            <w:vAlign w:val="center"/>
          </w:tcPr>
          <w:p w14:paraId="2CDE5098">
            <w:pPr>
              <w:widowControl/>
              <w:adjustRightInd w:val="0"/>
              <w:spacing w:before="160" w:after="160"/>
              <w:contextualSpacing/>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供电要求</w:t>
            </w:r>
          </w:p>
        </w:tc>
        <w:tc>
          <w:tcPr>
            <w:tcW w:w="555" w:type="pct"/>
            <w:tcBorders>
              <w:top w:val="single" w:color="auto" w:sz="4" w:space="0"/>
              <w:left w:val="single" w:color="auto" w:sz="4" w:space="0"/>
              <w:bottom w:val="single" w:color="auto" w:sz="4" w:space="0"/>
              <w:right w:val="single" w:color="auto" w:sz="4" w:space="0"/>
            </w:tcBorders>
            <w:vAlign w:val="center"/>
          </w:tcPr>
          <w:p w14:paraId="0CBCF678">
            <w:pPr>
              <w:widowControl/>
              <w:adjustRightInd w:val="0"/>
              <w:spacing w:before="160" w:after="160"/>
              <w:contextualSpacing/>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供水要求</w:t>
            </w:r>
          </w:p>
        </w:tc>
        <w:tc>
          <w:tcPr>
            <w:tcW w:w="555" w:type="pct"/>
            <w:tcBorders>
              <w:top w:val="single" w:color="auto" w:sz="4" w:space="0"/>
              <w:left w:val="single" w:color="auto" w:sz="4" w:space="0"/>
              <w:bottom w:val="single" w:color="auto" w:sz="4" w:space="0"/>
              <w:right w:val="single" w:color="auto" w:sz="4" w:space="0"/>
            </w:tcBorders>
            <w:vAlign w:val="center"/>
          </w:tcPr>
          <w:p w14:paraId="5ECEE86A">
            <w:pPr>
              <w:widowControl/>
              <w:adjustRightInd w:val="0"/>
              <w:spacing w:before="160" w:after="160"/>
              <w:contextualSpacing/>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环境要求</w:t>
            </w:r>
          </w:p>
        </w:tc>
        <w:tc>
          <w:tcPr>
            <w:tcW w:w="558" w:type="pct"/>
            <w:tcBorders>
              <w:top w:val="single" w:color="auto" w:sz="4" w:space="0"/>
              <w:left w:val="single" w:color="auto" w:sz="4" w:space="0"/>
              <w:bottom w:val="single" w:color="auto" w:sz="4" w:space="0"/>
              <w:right w:val="single" w:color="auto" w:sz="4" w:space="0"/>
            </w:tcBorders>
            <w:vAlign w:val="center"/>
          </w:tcPr>
          <w:p w14:paraId="08ED4AB6">
            <w:pPr>
              <w:widowControl/>
              <w:adjustRightInd w:val="0"/>
              <w:spacing w:before="160" w:after="160"/>
              <w:contextualSpacing/>
              <w:jc w:val="center"/>
              <w:rPr>
                <w:rFonts w:hint="eastAsia" w:ascii="仿宋" w:hAnsi="仿宋" w:eastAsia="仿宋" w:cs="仿宋"/>
                <w:color w:val="000000"/>
                <w:kern w:val="0"/>
                <w:sz w:val="24"/>
                <w:szCs w:val="24"/>
                <w:lang w:val="en-US" w:eastAsia="zh-CN" w:bidi="ar-SA"/>
              </w:rPr>
            </w:pPr>
            <w:r>
              <w:rPr>
                <w:rFonts w:hint="eastAsia" w:ascii="仿宋" w:hAnsi="仿宋" w:eastAsia="仿宋" w:cs="仿宋"/>
                <w:color w:val="000000"/>
                <w:kern w:val="0"/>
                <w:sz w:val="24"/>
                <w:szCs w:val="24"/>
                <w:lang w:val="en-US" w:eastAsia="zh-CN" w:bidi="ar-SA"/>
              </w:rPr>
              <w:t>运输要求</w:t>
            </w:r>
          </w:p>
        </w:tc>
      </w:tr>
      <w:tr w14:paraId="4DB2A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555" w:type="pct"/>
            <w:tcBorders>
              <w:top w:val="single" w:color="auto" w:sz="4" w:space="0"/>
              <w:left w:val="single" w:color="auto" w:sz="4" w:space="0"/>
              <w:bottom w:val="single" w:color="auto" w:sz="4" w:space="0"/>
              <w:right w:val="single" w:color="auto" w:sz="4" w:space="0"/>
            </w:tcBorders>
            <w:vAlign w:val="center"/>
          </w:tcPr>
          <w:p w14:paraId="0792E63F">
            <w:pPr>
              <w:widowControl/>
              <w:adjustRightInd w:val="0"/>
              <w:spacing w:before="160" w:after="160"/>
              <w:contextualSpacing/>
              <w:rPr>
                <w:rFonts w:ascii="宋体" w:hAnsi="宋体" w:eastAsia="宋体" w:cs="宋体"/>
                <w:kern w:val="0"/>
                <w:szCs w:val="21"/>
              </w:rPr>
            </w:pPr>
            <w:r>
              <w:rPr>
                <w:rFonts w:hint="eastAsia" w:ascii="宋体" w:hAnsi="宋体" w:eastAsia="宋体" w:cs="宋体"/>
                <w:kern w:val="0"/>
                <w:szCs w:val="21"/>
              </w:rPr>
              <w:t>　</w:t>
            </w:r>
          </w:p>
        </w:tc>
        <w:tc>
          <w:tcPr>
            <w:tcW w:w="555" w:type="pct"/>
            <w:tcBorders>
              <w:top w:val="single" w:color="auto" w:sz="4" w:space="0"/>
              <w:left w:val="single" w:color="auto" w:sz="4" w:space="0"/>
              <w:bottom w:val="single" w:color="auto" w:sz="4" w:space="0"/>
              <w:right w:val="single" w:color="auto" w:sz="4" w:space="0"/>
            </w:tcBorders>
            <w:vAlign w:val="center"/>
          </w:tcPr>
          <w:p w14:paraId="33078E1B">
            <w:pPr>
              <w:widowControl/>
              <w:adjustRightInd w:val="0"/>
              <w:spacing w:before="160" w:after="160"/>
              <w:contextualSpacing/>
              <w:rPr>
                <w:rFonts w:ascii="宋体" w:hAnsi="宋体" w:eastAsia="宋体" w:cs="宋体"/>
                <w:color w:val="000000"/>
                <w:kern w:val="0"/>
                <w:szCs w:val="21"/>
              </w:rPr>
            </w:pPr>
          </w:p>
        </w:tc>
        <w:tc>
          <w:tcPr>
            <w:tcW w:w="555" w:type="pct"/>
            <w:tcBorders>
              <w:top w:val="single" w:color="auto" w:sz="4" w:space="0"/>
              <w:left w:val="single" w:color="auto" w:sz="4" w:space="0"/>
              <w:bottom w:val="single" w:color="auto" w:sz="4" w:space="0"/>
              <w:right w:val="single" w:color="auto" w:sz="4" w:space="0"/>
            </w:tcBorders>
            <w:vAlign w:val="center"/>
          </w:tcPr>
          <w:p w14:paraId="4F0E0D63">
            <w:pPr>
              <w:widowControl/>
              <w:adjustRightInd w:val="0"/>
              <w:spacing w:before="160" w:after="160"/>
              <w:contextualSpacing/>
              <w:rPr>
                <w:rFonts w:ascii="宋体" w:hAnsi="宋体" w:eastAsia="宋体" w:cs="宋体"/>
                <w:color w:val="000000"/>
                <w:kern w:val="0"/>
                <w:szCs w:val="21"/>
              </w:rPr>
            </w:pPr>
          </w:p>
        </w:tc>
        <w:tc>
          <w:tcPr>
            <w:tcW w:w="555" w:type="pct"/>
            <w:tcBorders>
              <w:top w:val="single" w:color="auto" w:sz="4" w:space="0"/>
              <w:left w:val="single" w:color="auto" w:sz="4" w:space="0"/>
              <w:bottom w:val="single" w:color="auto" w:sz="4" w:space="0"/>
              <w:right w:val="single" w:color="auto" w:sz="4" w:space="0"/>
            </w:tcBorders>
            <w:vAlign w:val="center"/>
          </w:tcPr>
          <w:p w14:paraId="68FD2B76">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c>
          <w:tcPr>
            <w:tcW w:w="555" w:type="pct"/>
            <w:tcBorders>
              <w:top w:val="single" w:color="auto" w:sz="4" w:space="0"/>
              <w:left w:val="single" w:color="auto" w:sz="4" w:space="0"/>
              <w:bottom w:val="single" w:color="auto" w:sz="4" w:space="0"/>
              <w:right w:val="single" w:color="auto" w:sz="4" w:space="0"/>
            </w:tcBorders>
            <w:vAlign w:val="center"/>
          </w:tcPr>
          <w:p w14:paraId="1DE1598F">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c>
          <w:tcPr>
            <w:tcW w:w="555" w:type="pct"/>
            <w:tcBorders>
              <w:top w:val="single" w:color="auto" w:sz="4" w:space="0"/>
              <w:left w:val="single" w:color="auto" w:sz="4" w:space="0"/>
              <w:bottom w:val="single" w:color="auto" w:sz="4" w:space="0"/>
              <w:right w:val="single" w:color="auto" w:sz="4" w:space="0"/>
            </w:tcBorders>
            <w:vAlign w:val="center"/>
          </w:tcPr>
          <w:p w14:paraId="7EA80E6E">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c>
          <w:tcPr>
            <w:tcW w:w="555" w:type="pct"/>
            <w:tcBorders>
              <w:top w:val="single" w:color="auto" w:sz="4" w:space="0"/>
              <w:left w:val="single" w:color="auto" w:sz="4" w:space="0"/>
              <w:bottom w:val="single" w:color="auto" w:sz="4" w:space="0"/>
              <w:right w:val="single" w:color="auto" w:sz="4" w:space="0"/>
            </w:tcBorders>
            <w:vAlign w:val="center"/>
          </w:tcPr>
          <w:p w14:paraId="55012211">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c>
          <w:tcPr>
            <w:tcW w:w="555" w:type="pct"/>
            <w:tcBorders>
              <w:top w:val="single" w:color="auto" w:sz="4" w:space="0"/>
              <w:left w:val="single" w:color="auto" w:sz="4" w:space="0"/>
              <w:bottom w:val="single" w:color="auto" w:sz="4" w:space="0"/>
              <w:right w:val="single" w:color="auto" w:sz="4" w:space="0"/>
            </w:tcBorders>
            <w:vAlign w:val="center"/>
          </w:tcPr>
          <w:p w14:paraId="442F534C">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c>
          <w:tcPr>
            <w:tcW w:w="558" w:type="pct"/>
            <w:tcBorders>
              <w:top w:val="single" w:color="auto" w:sz="4" w:space="0"/>
              <w:left w:val="single" w:color="auto" w:sz="4" w:space="0"/>
              <w:bottom w:val="single" w:color="auto" w:sz="4" w:space="0"/>
              <w:right w:val="single" w:color="auto" w:sz="4" w:space="0"/>
            </w:tcBorders>
            <w:vAlign w:val="center"/>
          </w:tcPr>
          <w:p w14:paraId="497A65AD">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r>
      <w:tr w14:paraId="22C98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555" w:type="pct"/>
            <w:tcBorders>
              <w:top w:val="single" w:color="auto" w:sz="4" w:space="0"/>
              <w:left w:val="single" w:color="auto" w:sz="4" w:space="0"/>
              <w:bottom w:val="single" w:color="auto" w:sz="4" w:space="0"/>
              <w:right w:val="single" w:color="auto" w:sz="4" w:space="0"/>
            </w:tcBorders>
            <w:vAlign w:val="center"/>
          </w:tcPr>
          <w:p w14:paraId="7D6266EA">
            <w:pPr>
              <w:widowControl/>
              <w:adjustRightInd w:val="0"/>
              <w:spacing w:before="160" w:after="160"/>
              <w:contextualSpacing/>
              <w:rPr>
                <w:rFonts w:ascii="宋体" w:hAnsi="宋体" w:eastAsia="宋体" w:cs="宋体"/>
                <w:kern w:val="0"/>
                <w:szCs w:val="21"/>
              </w:rPr>
            </w:pPr>
            <w:r>
              <w:rPr>
                <w:rFonts w:hint="eastAsia" w:ascii="宋体" w:hAnsi="宋体" w:eastAsia="宋体" w:cs="宋体"/>
                <w:kern w:val="0"/>
                <w:szCs w:val="21"/>
              </w:rPr>
              <w:t>　</w:t>
            </w:r>
          </w:p>
        </w:tc>
        <w:tc>
          <w:tcPr>
            <w:tcW w:w="555" w:type="pct"/>
            <w:tcBorders>
              <w:top w:val="single" w:color="auto" w:sz="4" w:space="0"/>
              <w:left w:val="single" w:color="auto" w:sz="4" w:space="0"/>
              <w:bottom w:val="single" w:color="auto" w:sz="4" w:space="0"/>
              <w:right w:val="single" w:color="auto" w:sz="4" w:space="0"/>
            </w:tcBorders>
            <w:vAlign w:val="center"/>
          </w:tcPr>
          <w:p w14:paraId="424D975C">
            <w:pPr>
              <w:widowControl/>
              <w:adjustRightInd w:val="0"/>
              <w:spacing w:before="160" w:after="160"/>
              <w:contextualSpacing/>
              <w:rPr>
                <w:rFonts w:ascii="宋体" w:hAnsi="宋体" w:eastAsia="宋体" w:cs="宋体"/>
                <w:color w:val="000000"/>
                <w:kern w:val="0"/>
                <w:szCs w:val="21"/>
              </w:rPr>
            </w:pPr>
          </w:p>
        </w:tc>
        <w:tc>
          <w:tcPr>
            <w:tcW w:w="555" w:type="pct"/>
            <w:tcBorders>
              <w:top w:val="single" w:color="auto" w:sz="4" w:space="0"/>
              <w:left w:val="single" w:color="auto" w:sz="4" w:space="0"/>
              <w:bottom w:val="single" w:color="auto" w:sz="4" w:space="0"/>
              <w:right w:val="single" w:color="auto" w:sz="4" w:space="0"/>
            </w:tcBorders>
            <w:vAlign w:val="center"/>
          </w:tcPr>
          <w:p w14:paraId="5687E01C">
            <w:pPr>
              <w:widowControl/>
              <w:adjustRightInd w:val="0"/>
              <w:spacing w:before="160" w:after="160"/>
              <w:contextualSpacing/>
              <w:rPr>
                <w:rFonts w:ascii="宋体" w:hAnsi="宋体" w:eastAsia="宋体" w:cs="宋体"/>
                <w:color w:val="000000"/>
                <w:kern w:val="0"/>
                <w:szCs w:val="21"/>
              </w:rPr>
            </w:pPr>
          </w:p>
        </w:tc>
        <w:tc>
          <w:tcPr>
            <w:tcW w:w="555" w:type="pct"/>
            <w:tcBorders>
              <w:top w:val="single" w:color="auto" w:sz="4" w:space="0"/>
              <w:left w:val="single" w:color="auto" w:sz="4" w:space="0"/>
              <w:bottom w:val="single" w:color="auto" w:sz="4" w:space="0"/>
              <w:right w:val="single" w:color="auto" w:sz="4" w:space="0"/>
            </w:tcBorders>
            <w:vAlign w:val="center"/>
          </w:tcPr>
          <w:p w14:paraId="09A8429D">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c>
          <w:tcPr>
            <w:tcW w:w="555" w:type="pct"/>
            <w:tcBorders>
              <w:top w:val="single" w:color="auto" w:sz="4" w:space="0"/>
              <w:left w:val="single" w:color="auto" w:sz="4" w:space="0"/>
              <w:bottom w:val="single" w:color="auto" w:sz="4" w:space="0"/>
              <w:right w:val="single" w:color="auto" w:sz="4" w:space="0"/>
            </w:tcBorders>
            <w:vAlign w:val="center"/>
          </w:tcPr>
          <w:p w14:paraId="141E4D2A">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c>
          <w:tcPr>
            <w:tcW w:w="555" w:type="pct"/>
            <w:tcBorders>
              <w:top w:val="single" w:color="auto" w:sz="4" w:space="0"/>
              <w:left w:val="single" w:color="auto" w:sz="4" w:space="0"/>
              <w:bottom w:val="single" w:color="auto" w:sz="4" w:space="0"/>
              <w:right w:val="single" w:color="auto" w:sz="4" w:space="0"/>
            </w:tcBorders>
            <w:vAlign w:val="center"/>
          </w:tcPr>
          <w:p w14:paraId="330D144B">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c>
          <w:tcPr>
            <w:tcW w:w="555" w:type="pct"/>
            <w:tcBorders>
              <w:top w:val="single" w:color="auto" w:sz="4" w:space="0"/>
              <w:left w:val="single" w:color="auto" w:sz="4" w:space="0"/>
              <w:bottom w:val="single" w:color="auto" w:sz="4" w:space="0"/>
              <w:right w:val="single" w:color="auto" w:sz="4" w:space="0"/>
            </w:tcBorders>
            <w:vAlign w:val="center"/>
          </w:tcPr>
          <w:p w14:paraId="1C7A0CCC">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c>
          <w:tcPr>
            <w:tcW w:w="555" w:type="pct"/>
            <w:tcBorders>
              <w:top w:val="single" w:color="auto" w:sz="4" w:space="0"/>
              <w:left w:val="single" w:color="auto" w:sz="4" w:space="0"/>
              <w:bottom w:val="single" w:color="auto" w:sz="4" w:space="0"/>
              <w:right w:val="single" w:color="auto" w:sz="4" w:space="0"/>
            </w:tcBorders>
            <w:vAlign w:val="center"/>
          </w:tcPr>
          <w:p w14:paraId="0208A3D3">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c>
          <w:tcPr>
            <w:tcW w:w="558" w:type="pct"/>
            <w:tcBorders>
              <w:top w:val="single" w:color="auto" w:sz="4" w:space="0"/>
              <w:left w:val="single" w:color="auto" w:sz="4" w:space="0"/>
              <w:bottom w:val="single" w:color="auto" w:sz="4" w:space="0"/>
              <w:right w:val="single" w:color="auto" w:sz="4" w:space="0"/>
            </w:tcBorders>
            <w:vAlign w:val="center"/>
          </w:tcPr>
          <w:p w14:paraId="0C170C17">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r>
      <w:tr w14:paraId="6E8A8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555" w:type="pct"/>
            <w:tcBorders>
              <w:top w:val="single" w:color="auto" w:sz="4" w:space="0"/>
              <w:left w:val="single" w:color="auto" w:sz="4" w:space="0"/>
              <w:bottom w:val="single" w:color="auto" w:sz="4" w:space="0"/>
              <w:right w:val="single" w:color="auto" w:sz="4" w:space="0"/>
            </w:tcBorders>
            <w:vAlign w:val="center"/>
          </w:tcPr>
          <w:p w14:paraId="471ED2C6">
            <w:pPr>
              <w:widowControl/>
              <w:adjustRightInd w:val="0"/>
              <w:spacing w:before="160" w:after="160"/>
              <w:contextualSpacing/>
              <w:rPr>
                <w:rFonts w:ascii="宋体" w:hAnsi="宋体" w:eastAsia="宋体" w:cs="宋体"/>
                <w:kern w:val="0"/>
                <w:szCs w:val="21"/>
              </w:rPr>
            </w:pPr>
            <w:r>
              <w:rPr>
                <w:rFonts w:hint="eastAsia" w:ascii="宋体" w:hAnsi="宋体" w:eastAsia="宋体" w:cs="宋体"/>
                <w:kern w:val="0"/>
                <w:szCs w:val="21"/>
              </w:rPr>
              <w:t>　</w:t>
            </w:r>
          </w:p>
        </w:tc>
        <w:tc>
          <w:tcPr>
            <w:tcW w:w="555" w:type="pct"/>
            <w:tcBorders>
              <w:top w:val="single" w:color="auto" w:sz="4" w:space="0"/>
              <w:left w:val="single" w:color="auto" w:sz="4" w:space="0"/>
              <w:bottom w:val="single" w:color="auto" w:sz="4" w:space="0"/>
              <w:right w:val="single" w:color="auto" w:sz="4" w:space="0"/>
            </w:tcBorders>
            <w:vAlign w:val="center"/>
          </w:tcPr>
          <w:p w14:paraId="641A1B4B">
            <w:pPr>
              <w:widowControl/>
              <w:adjustRightInd w:val="0"/>
              <w:spacing w:before="160" w:after="160"/>
              <w:contextualSpacing/>
              <w:rPr>
                <w:rFonts w:ascii="宋体" w:hAnsi="宋体" w:eastAsia="宋体" w:cs="宋体"/>
                <w:color w:val="000000"/>
                <w:kern w:val="0"/>
                <w:szCs w:val="21"/>
              </w:rPr>
            </w:pPr>
          </w:p>
        </w:tc>
        <w:tc>
          <w:tcPr>
            <w:tcW w:w="555" w:type="pct"/>
            <w:tcBorders>
              <w:top w:val="single" w:color="auto" w:sz="4" w:space="0"/>
              <w:left w:val="single" w:color="auto" w:sz="4" w:space="0"/>
              <w:bottom w:val="single" w:color="auto" w:sz="4" w:space="0"/>
              <w:right w:val="single" w:color="auto" w:sz="4" w:space="0"/>
            </w:tcBorders>
            <w:vAlign w:val="center"/>
          </w:tcPr>
          <w:p w14:paraId="1A94E66C">
            <w:pPr>
              <w:widowControl/>
              <w:adjustRightInd w:val="0"/>
              <w:spacing w:before="160" w:after="160"/>
              <w:contextualSpacing/>
              <w:rPr>
                <w:rFonts w:ascii="宋体" w:hAnsi="宋体" w:eastAsia="宋体" w:cs="宋体"/>
                <w:color w:val="000000"/>
                <w:kern w:val="0"/>
                <w:szCs w:val="21"/>
              </w:rPr>
            </w:pPr>
          </w:p>
        </w:tc>
        <w:tc>
          <w:tcPr>
            <w:tcW w:w="555" w:type="pct"/>
            <w:tcBorders>
              <w:top w:val="single" w:color="auto" w:sz="4" w:space="0"/>
              <w:left w:val="single" w:color="auto" w:sz="4" w:space="0"/>
              <w:bottom w:val="single" w:color="auto" w:sz="4" w:space="0"/>
              <w:right w:val="single" w:color="auto" w:sz="4" w:space="0"/>
            </w:tcBorders>
            <w:vAlign w:val="center"/>
          </w:tcPr>
          <w:p w14:paraId="14D0021B">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c>
          <w:tcPr>
            <w:tcW w:w="555" w:type="pct"/>
            <w:tcBorders>
              <w:top w:val="single" w:color="auto" w:sz="4" w:space="0"/>
              <w:left w:val="single" w:color="auto" w:sz="4" w:space="0"/>
              <w:bottom w:val="single" w:color="auto" w:sz="4" w:space="0"/>
              <w:right w:val="single" w:color="auto" w:sz="4" w:space="0"/>
            </w:tcBorders>
            <w:vAlign w:val="center"/>
          </w:tcPr>
          <w:p w14:paraId="18ADEDF5">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c>
          <w:tcPr>
            <w:tcW w:w="555" w:type="pct"/>
            <w:tcBorders>
              <w:top w:val="single" w:color="auto" w:sz="4" w:space="0"/>
              <w:left w:val="single" w:color="auto" w:sz="4" w:space="0"/>
              <w:bottom w:val="single" w:color="auto" w:sz="4" w:space="0"/>
              <w:right w:val="single" w:color="auto" w:sz="4" w:space="0"/>
            </w:tcBorders>
            <w:vAlign w:val="center"/>
          </w:tcPr>
          <w:p w14:paraId="2FA926EE">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c>
          <w:tcPr>
            <w:tcW w:w="555" w:type="pct"/>
            <w:tcBorders>
              <w:top w:val="single" w:color="auto" w:sz="4" w:space="0"/>
              <w:left w:val="single" w:color="auto" w:sz="4" w:space="0"/>
              <w:bottom w:val="single" w:color="auto" w:sz="4" w:space="0"/>
              <w:right w:val="single" w:color="auto" w:sz="4" w:space="0"/>
            </w:tcBorders>
            <w:vAlign w:val="center"/>
          </w:tcPr>
          <w:p w14:paraId="2861E193">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c>
          <w:tcPr>
            <w:tcW w:w="555" w:type="pct"/>
            <w:tcBorders>
              <w:top w:val="single" w:color="auto" w:sz="4" w:space="0"/>
              <w:left w:val="single" w:color="auto" w:sz="4" w:space="0"/>
              <w:bottom w:val="single" w:color="auto" w:sz="4" w:space="0"/>
              <w:right w:val="single" w:color="auto" w:sz="4" w:space="0"/>
            </w:tcBorders>
            <w:vAlign w:val="center"/>
          </w:tcPr>
          <w:p w14:paraId="5EAD1DD4">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c>
          <w:tcPr>
            <w:tcW w:w="558" w:type="pct"/>
            <w:tcBorders>
              <w:top w:val="single" w:color="auto" w:sz="4" w:space="0"/>
              <w:left w:val="single" w:color="auto" w:sz="4" w:space="0"/>
              <w:bottom w:val="single" w:color="auto" w:sz="4" w:space="0"/>
              <w:right w:val="single" w:color="auto" w:sz="4" w:space="0"/>
            </w:tcBorders>
            <w:vAlign w:val="center"/>
          </w:tcPr>
          <w:p w14:paraId="27123E2E">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r>
      <w:tr w14:paraId="2146C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5" w:hRule="atLeast"/>
        </w:trPr>
        <w:tc>
          <w:tcPr>
            <w:tcW w:w="555" w:type="pct"/>
            <w:tcBorders>
              <w:top w:val="single" w:color="auto" w:sz="4" w:space="0"/>
              <w:left w:val="single" w:color="auto" w:sz="4" w:space="0"/>
              <w:bottom w:val="single" w:color="auto" w:sz="4" w:space="0"/>
              <w:right w:val="single" w:color="auto" w:sz="4" w:space="0"/>
            </w:tcBorders>
            <w:vAlign w:val="center"/>
          </w:tcPr>
          <w:p w14:paraId="116B77EE">
            <w:pPr>
              <w:widowControl/>
              <w:adjustRightInd w:val="0"/>
              <w:spacing w:before="160" w:after="160"/>
              <w:contextualSpacing/>
              <w:rPr>
                <w:rFonts w:ascii="宋体" w:hAnsi="宋体" w:eastAsia="宋体" w:cs="宋体"/>
                <w:kern w:val="0"/>
                <w:szCs w:val="21"/>
              </w:rPr>
            </w:pPr>
            <w:r>
              <w:rPr>
                <w:rFonts w:hint="eastAsia" w:ascii="宋体" w:hAnsi="宋体" w:eastAsia="宋体" w:cs="宋体"/>
                <w:kern w:val="0"/>
                <w:szCs w:val="21"/>
              </w:rPr>
              <w:t>　</w:t>
            </w:r>
          </w:p>
        </w:tc>
        <w:tc>
          <w:tcPr>
            <w:tcW w:w="555" w:type="pct"/>
            <w:tcBorders>
              <w:top w:val="single" w:color="auto" w:sz="4" w:space="0"/>
              <w:left w:val="single" w:color="auto" w:sz="4" w:space="0"/>
              <w:bottom w:val="single" w:color="auto" w:sz="4" w:space="0"/>
              <w:right w:val="single" w:color="auto" w:sz="4" w:space="0"/>
            </w:tcBorders>
            <w:vAlign w:val="center"/>
          </w:tcPr>
          <w:p w14:paraId="39370F80">
            <w:pPr>
              <w:widowControl/>
              <w:adjustRightInd w:val="0"/>
              <w:spacing w:before="160" w:after="160"/>
              <w:contextualSpacing/>
              <w:rPr>
                <w:rFonts w:ascii="宋体" w:hAnsi="宋体" w:eastAsia="宋体" w:cs="宋体"/>
                <w:color w:val="000000"/>
                <w:kern w:val="0"/>
                <w:szCs w:val="21"/>
              </w:rPr>
            </w:pPr>
          </w:p>
        </w:tc>
        <w:tc>
          <w:tcPr>
            <w:tcW w:w="555" w:type="pct"/>
            <w:tcBorders>
              <w:top w:val="single" w:color="auto" w:sz="4" w:space="0"/>
              <w:left w:val="single" w:color="auto" w:sz="4" w:space="0"/>
              <w:bottom w:val="single" w:color="auto" w:sz="4" w:space="0"/>
              <w:right w:val="single" w:color="auto" w:sz="4" w:space="0"/>
            </w:tcBorders>
            <w:vAlign w:val="center"/>
          </w:tcPr>
          <w:p w14:paraId="57079BF3">
            <w:pPr>
              <w:widowControl/>
              <w:adjustRightInd w:val="0"/>
              <w:spacing w:before="160" w:after="160"/>
              <w:contextualSpacing/>
              <w:rPr>
                <w:rFonts w:ascii="宋体" w:hAnsi="宋体" w:eastAsia="宋体" w:cs="宋体"/>
                <w:color w:val="000000"/>
                <w:kern w:val="0"/>
                <w:szCs w:val="21"/>
              </w:rPr>
            </w:pPr>
          </w:p>
        </w:tc>
        <w:tc>
          <w:tcPr>
            <w:tcW w:w="555" w:type="pct"/>
            <w:tcBorders>
              <w:top w:val="single" w:color="auto" w:sz="4" w:space="0"/>
              <w:left w:val="single" w:color="auto" w:sz="4" w:space="0"/>
              <w:bottom w:val="single" w:color="auto" w:sz="4" w:space="0"/>
              <w:right w:val="single" w:color="auto" w:sz="4" w:space="0"/>
            </w:tcBorders>
            <w:vAlign w:val="center"/>
          </w:tcPr>
          <w:p w14:paraId="398E0C62">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c>
          <w:tcPr>
            <w:tcW w:w="555" w:type="pct"/>
            <w:tcBorders>
              <w:top w:val="single" w:color="auto" w:sz="4" w:space="0"/>
              <w:left w:val="single" w:color="auto" w:sz="4" w:space="0"/>
              <w:bottom w:val="single" w:color="auto" w:sz="4" w:space="0"/>
              <w:right w:val="single" w:color="auto" w:sz="4" w:space="0"/>
            </w:tcBorders>
            <w:vAlign w:val="center"/>
          </w:tcPr>
          <w:p w14:paraId="1CAE40EA">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c>
          <w:tcPr>
            <w:tcW w:w="555" w:type="pct"/>
            <w:tcBorders>
              <w:top w:val="single" w:color="auto" w:sz="4" w:space="0"/>
              <w:left w:val="single" w:color="auto" w:sz="4" w:space="0"/>
              <w:bottom w:val="single" w:color="auto" w:sz="4" w:space="0"/>
              <w:right w:val="single" w:color="auto" w:sz="4" w:space="0"/>
            </w:tcBorders>
            <w:vAlign w:val="center"/>
          </w:tcPr>
          <w:p w14:paraId="4CD5D51E">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c>
          <w:tcPr>
            <w:tcW w:w="555" w:type="pct"/>
            <w:tcBorders>
              <w:top w:val="single" w:color="auto" w:sz="4" w:space="0"/>
              <w:left w:val="single" w:color="auto" w:sz="4" w:space="0"/>
              <w:bottom w:val="single" w:color="auto" w:sz="4" w:space="0"/>
              <w:right w:val="single" w:color="auto" w:sz="4" w:space="0"/>
            </w:tcBorders>
            <w:vAlign w:val="center"/>
          </w:tcPr>
          <w:p w14:paraId="19506648">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c>
          <w:tcPr>
            <w:tcW w:w="555" w:type="pct"/>
            <w:tcBorders>
              <w:top w:val="single" w:color="auto" w:sz="4" w:space="0"/>
              <w:left w:val="single" w:color="auto" w:sz="4" w:space="0"/>
              <w:bottom w:val="single" w:color="auto" w:sz="4" w:space="0"/>
              <w:right w:val="single" w:color="auto" w:sz="4" w:space="0"/>
            </w:tcBorders>
            <w:vAlign w:val="center"/>
          </w:tcPr>
          <w:p w14:paraId="249FFCC0">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c>
          <w:tcPr>
            <w:tcW w:w="558" w:type="pct"/>
            <w:tcBorders>
              <w:top w:val="single" w:color="auto" w:sz="4" w:space="0"/>
              <w:left w:val="single" w:color="auto" w:sz="4" w:space="0"/>
              <w:bottom w:val="single" w:color="auto" w:sz="4" w:space="0"/>
              <w:right w:val="single" w:color="auto" w:sz="4" w:space="0"/>
            </w:tcBorders>
            <w:vAlign w:val="center"/>
          </w:tcPr>
          <w:p w14:paraId="37E6977B">
            <w:pPr>
              <w:widowControl/>
              <w:adjustRightInd w:val="0"/>
              <w:spacing w:before="160" w:after="160"/>
              <w:contextualSpacing/>
              <w:rPr>
                <w:rFonts w:ascii="宋体" w:hAnsi="宋体" w:eastAsia="宋体" w:cs="宋体"/>
                <w:color w:val="000000"/>
                <w:kern w:val="0"/>
                <w:szCs w:val="21"/>
              </w:rPr>
            </w:pPr>
            <w:r>
              <w:rPr>
                <w:rFonts w:hint="eastAsia" w:ascii="宋体" w:hAnsi="宋体" w:eastAsia="宋体" w:cs="宋体"/>
                <w:color w:val="000000"/>
                <w:kern w:val="0"/>
                <w:szCs w:val="21"/>
              </w:rPr>
              <w:t>　</w:t>
            </w:r>
          </w:p>
        </w:tc>
      </w:tr>
    </w:tbl>
    <w:p w14:paraId="44888ED5">
      <w:pPr>
        <w:widowControl/>
        <w:jc w:val="left"/>
        <w:rPr>
          <w:rFonts w:ascii="宋体" w:hAnsi="宋体" w:eastAsia="宋体"/>
          <w:b/>
          <w:szCs w:val="21"/>
        </w:rPr>
        <w:sectPr>
          <w:pgSz w:w="11906" w:h="16838"/>
          <w:pgMar w:top="993" w:right="1508" w:bottom="851" w:left="1213" w:header="851" w:footer="992" w:gutter="0"/>
          <w:cols w:space="720" w:num="1"/>
          <w:docGrid w:type="lines" w:linePitch="312" w:charSpace="0"/>
        </w:sectPr>
      </w:pPr>
    </w:p>
    <w:p w14:paraId="2BB44178">
      <w:pPr>
        <w:pStyle w:val="13"/>
        <w:adjustRightInd w:val="0"/>
        <w:spacing w:before="160" w:after="160"/>
        <w:ind w:firstLine="0" w:firstLineChars="0"/>
        <w:contextualSpacing/>
        <w:rPr>
          <w:rFonts w:ascii="宋体" w:hAnsi="宋体" w:eastAsia="宋体"/>
          <w:b/>
          <w:szCs w:val="21"/>
        </w:rPr>
      </w:pPr>
      <w:r>
        <w:rPr>
          <w:rFonts w:hint="eastAsia" w:ascii="宋体" w:hAnsi="宋体" w:eastAsia="宋体"/>
          <w:b/>
          <w:sz w:val="28"/>
          <w:szCs w:val="28"/>
        </w:rPr>
        <w:t>附件3：售后服务条款</w:t>
      </w:r>
    </w:p>
    <w:p w14:paraId="71CB955C">
      <w:pPr>
        <w:adjustRightInd w:val="0"/>
        <w:spacing w:before="160" w:after="160"/>
        <w:contextualSpacing/>
        <w:jc w:val="left"/>
        <w:rPr>
          <w:rFonts w:ascii="宋体" w:hAnsi="宋体" w:eastAsia="宋体"/>
          <w:b/>
          <w:kern w:val="0"/>
          <w:szCs w:val="21"/>
        </w:rPr>
      </w:pPr>
      <w:r>
        <w:rPr>
          <w:rFonts w:hint="eastAsia" w:ascii="宋体" w:hAnsi="宋体" w:eastAsia="宋体"/>
          <w:b/>
          <w:kern w:val="0"/>
          <w:szCs w:val="21"/>
        </w:rPr>
        <w:t>甲方：苏州大学附属儿童医院                 乙方：设备供应公司</w:t>
      </w:r>
    </w:p>
    <w:p w14:paraId="67ABCC9E">
      <w:pPr>
        <w:pStyle w:val="13"/>
        <w:numPr>
          <w:ilvl w:val="1"/>
          <w:numId w:val="4"/>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乙方免费提前为甲方提供设备安装图纸，并充分协助甲方做好机房的准备工作（如要求中需要潜在供应商负责机房的改造或准备工作，潜在供应商应在保证安全的情况下进行负责全部工作）。</w:t>
      </w:r>
    </w:p>
    <w:p w14:paraId="6BF3A056">
      <w:pPr>
        <w:pStyle w:val="13"/>
        <w:numPr>
          <w:ilvl w:val="1"/>
          <w:numId w:val="4"/>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乙方负责设备的免费安装和调试，必须事先与甲方</w:t>
      </w:r>
      <w:r>
        <w:rPr>
          <w:rFonts w:hint="eastAsia" w:ascii="宋体" w:hAnsi="宋体" w:eastAsia="宋体"/>
          <w:szCs w:val="21"/>
          <w:lang w:val="en-US" w:eastAsia="zh-CN"/>
        </w:rPr>
        <w:t>招标处</w:t>
      </w:r>
      <w:r>
        <w:rPr>
          <w:rFonts w:hint="eastAsia" w:ascii="宋体" w:hAnsi="宋体" w:eastAsia="宋体"/>
          <w:szCs w:val="21"/>
        </w:rPr>
        <w:t>联系，并与院方共同参与，否则引起的一切责任由乙方承担。</w:t>
      </w:r>
    </w:p>
    <w:p w14:paraId="3B8C47F6">
      <w:pPr>
        <w:pStyle w:val="13"/>
        <w:numPr>
          <w:ilvl w:val="1"/>
          <w:numId w:val="4"/>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所有医疗设备必须提供符合国家标准的电源线，插头制式必须为中国标准制式，保证安全接地，不接受欧标、美标等制式电源线，国产设备出厂时间不能超过三个月，进口设备出厂时间不能超过六个月。</w:t>
      </w:r>
    </w:p>
    <w:p w14:paraId="09983CF9">
      <w:pPr>
        <w:pStyle w:val="13"/>
        <w:numPr>
          <w:ilvl w:val="1"/>
          <w:numId w:val="4"/>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乙方逾期交付货物的，每逾期一天，乙方向甲方偿付货款总额5‰的滞纳金，如乙方逾期交货达10天，甲方有权解除合同或双方协商赔偿方式。</w:t>
      </w:r>
    </w:p>
    <w:p w14:paraId="7E832D14">
      <w:pPr>
        <w:pStyle w:val="13"/>
        <w:numPr>
          <w:ilvl w:val="1"/>
          <w:numId w:val="4"/>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装机所产生的垃圾必须摆放整齐，不得有影响工作人员、病人及家属安全通过的行为。公司在装机后24小时内必须完成对包装拆除物的清理。因包装拆除物原因引起的医疗事故和纠纷，由公司承担全部法律和经济责任。</w:t>
      </w:r>
    </w:p>
    <w:p w14:paraId="294F3A35">
      <w:pPr>
        <w:pStyle w:val="13"/>
        <w:numPr>
          <w:ilvl w:val="1"/>
          <w:numId w:val="4"/>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设备安装、调试结束后，甲方对设备试用后进行验收（时间由甲、乙双方商定），乙方免费派工程师到达现场协助验收工作。保修期自甲方验收合格之日算起，保修期外故障待修复后只收配件费，免收上门费、人工费。</w:t>
      </w:r>
    </w:p>
    <w:p w14:paraId="2A5970E8">
      <w:pPr>
        <w:pStyle w:val="13"/>
        <w:numPr>
          <w:ilvl w:val="1"/>
          <w:numId w:val="4"/>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上述设备免费保修年限应按照甲方招标文件中要求提供，保修范围包括合同中所有配置。并确保设备保修期内开机率≥95%，如设备故障停机率超过5%（一年按365天计算，每年18天），每超过一天，保修期延长两周。保修期外乙方对本设备终身负责维修。</w:t>
      </w:r>
    </w:p>
    <w:p w14:paraId="241A1348">
      <w:pPr>
        <w:pStyle w:val="13"/>
        <w:numPr>
          <w:ilvl w:val="1"/>
          <w:numId w:val="4"/>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如设备发生故障，乙方在接到甲方报修电话后1小时之内响应，3小时内到达甲方现场（若无维修站点，24小时内到达现场），48小时内修复或免费提供备用机，否则甲方可自行采取必要的措施，由此产生的风险和费用由乙方承担。如有特殊情况，乙方应立即电话通知甲方不能响应的原因，在获得甲方同意后，才可推迟响应时间。</w:t>
      </w:r>
    </w:p>
    <w:p w14:paraId="77EB0B66">
      <w:pPr>
        <w:pStyle w:val="13"/>
        <w:numPr>
          <w:ilvl w:val="1"/>
          <w:numId w:val="4"/>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保修期内每年</w:t>
      </w:r>
      <w:r>
        <w:rPr>
          <w:rFonts w:hint="eastAsia" w:ascii="宋体" w:hAnsi="宋体" w:eastAsia="宋体"/>
          <w:szCs w:val="21"/>
          <w:highlight w:val="yellow"/>
          <w:u w:val="single"/>
        </w:rPr>
        <w:t xml:space="preserve">       </w:t>
      </w:r>
      <w:r>
        <w:rPr>
          <w:rFonts w:hint="eastAsia" w:ascii="宋体" w:hAnsi="宋体" w:eastAsia="宋体"/>
          <w:szCs w:val="21"/>
        </w:rPr>
        <w:t>次定期维护。</w:t>
      </w:r>
    </w:p>
    <w:p w14:paraId="1EDCE30C">
      <w:pPr>
        <w:pStyle w:val="13"/>
        <w:numPr>
          <w:ilvl w:val="1"/>
          <w:numId w:val="4"/>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无论在保修期内还是保修期外，乙方必须上门维修，乙方工程师至甲方维修本设备，必须事先与甲方医学</w:t>
      </w:r>
      <w:r>
        <w:rPr>
          <w:rFonts w:hint="eastAsia" w:ascii="宋体" w:hAnsi="宋体" w:eastAsia="宋体"/>
          <w:szCs w:val="21"/>
          <w:lang w:val="en-US" w:eastAsia="zh-CN"/>
        </w:rPr>
        <w:t>工程</w:t>
      </w:r>
      <w:r>
        <w:rPr>
          <w:rFonts w:hint="eastAsia" w:ascii="宋体" w:hAnsi="宋体" w:eastAsia="宋体"/>
          <w:szCs w:val="21"/>
        </w:rPr>
        <w:t>处取得联系，并做相应登记；在维修过程中与甲方工程师共同完成维修工作。否则引起的一切责任由乙方负责。</w:t>
      </w:r>
    </w:p>
    <w:p w14:paraId="74054A07">
      <w:pPr>
        <w:pStyle w:val="13"/>
        <w:numPr>
          <w:ilvl w:val="1"/>
          <w:numId w:val="4"/>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如设备软件升级，乙方负责免费软件升级，保证软件为最新、最高版本。</w:t>
      </w:r>
    </w:p>
    <w:p w14:paraId="2E213179">
      <w:pPr>
        <w:pStyle w:val="13"/>
        <w:numPr>
          <w:ilvl w:val="1"/>
          <w:numId w:val="4"/>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如有设备具有远程维修诊断功能，乙方负责免费为甲方安装。</w:t>
      </w:r>
    </w:p>
    <w:p w14:paraId="407AB73A">
      <w:pPr>
        <w:pStyle w:val="13"/>
        <w:numPr>
          <w:ilvl w:val="1"/>
          <w:numId w:val="4"/>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乙方免费提供全套资料，含产品合格证（国产设备）、出厂计量合格证（强检设备）、操作手册、维修手册（含详细电路图）、海关报关单（进口设备）、商检合格证明（进口设备），如技术资料不全，甲方有权不支付货款。</w:t>
      </w:r>
    </w:p>
    <w:p w14:paraId="7DCF4CF1">
      <w:pPr>
        <w:pStyle w:val="13"/>
        <w:numPr>
          <w:ilvl w:val="1"/>
          <w:numId w:val="4"/>
        </w:numPr>
        <w:adjustRightInd w:val="0"/>
        <w:spacing w:before="160" w:after="160"/>
        <w:ind w:left="426" w:hanging="426" w:firstLineChars="0"/>
        <w:contextualSpacing/>
        <w:rPr>
          <w:rFonts w:ascii="宋体" w:hAnsi="宋体" w:eastAsia="宋体"/>
          <w:szCs w:val="21"/>
        </w:rPr>
      </w:pPr>
      <w:r>
        <w:rPr>
          <w:rFonts w:hint="eastAsia" w:ascii="宋体" w:hAnsi="宋体" w:eastAsia="宋体"/>
          <w:szCs w:val="21"/>
        </w:rPr>
        <w:t>技术培训：在安装过程中或安装结束后，乙方工程师或有关人员有义务对甲方工程师和操作人员进行现场维修、保养、操作培训并提供快捷操作指南（过塑封好，挂在设备上），解答甲方人员提出的问题。必要时提供正规培训班培训，确保操作人员掌握完成日常工作所需的基本操作方法为止，工程师掌握基本的维护保养操作技术为止。详见乙方公司承诺书。</w:t>
      </w:r>
    </w:p>
    <w:p w14:paraId="3BBC8DDD">
      <w:pPr>
        <w:pStyle w:val="13"/>
        <w:numPr>
          <w:ilvl w:val="1"/>
          <w:numId w:val="4"/>
        </w:numPr>
        <w:adjustRightInd w:val="0"/>
        <w:spacing w:before="160" w:after="160"/>
        <w:ind w:left="426" w:hanging="426" w:firstLineChars="0"/>
        <w:contextualSpacing/>
        <w:rPr>
          <w:rFonts w:ascii="宋体" w:hAnsi="宋体" w:eastAsia="宋体"/>
          <w:b/>
          <w:szCs w:val="21"/>
        </w:rPr>
      </w:pPr>
      <w:r>
        <w:rPr>
          <w:rFonts w:hint="eastAsia" w:ascii="宋体" w:hAnsi="宋体" w:eastAsia="宋体"/>
          <w:szCs w:val="21"/>
        </w:rPr>
        <w:t>如乙方提供的设备设有维修软件密码，乙方保证无条件地为甲方永久免费打开。</w:t>
      </w:r>
    </w:p>
    <w:p w14:paraId="398D2FF2">
      <w:pPr>
        <w:pStyle w:val="13"/>
        <w:adjustRightInd w:val="0"/>
        <w:spacing w:before="160" w:after="160"/>
        <w:ind w:firstLine="0" w:firstLineChars="0"/>
        <w:contextualSpacing/>
        <w:rPr>
          <w:rFonts w:ascii="宋体" w:hAnsi="宋体" w:eastAsia="宋体"/>
          <w:szCs w:val="21"/>
        </w:rPr>
      </w:pPr>
    </w:p>
    <w:p w14:paraId="29D08969">
      <w:pPr>
        <w:pStyle w:val="13"/>
        <w:adjustRightInd w:val="0"/>
        <w:spacing w:before="160" w:after="160"/>
        <w:ind w:firstLine="0" w:firstLineChars="0"/>
        <w:contextualSpacing/>
        <w:jc w:val="right"/>
        <w:rPr>
          <w:rFonts w:ascii="宋体" w:hAnsi="宋体" w:eastAsia="宋体"/>
          <w:szCs w:val="21"/>
        </w:rPr>
      </w:pPr>
      <w:r>
        <w:rPr>
          <w:rFonts w:hint="eastAsia" w:ascii="宋体" w:hAnsi="宋体" w:eastAsia="宋体"/>
          <w:szCs w:val="21"/>
        </w:rPr>
        <w:t>公司（签章）</w:t>
      </w:r>
    </w:p>
    <w:p w14:paraId="6DEFC57E">
      <w:pPr>
        <w:pStyle w:val="13"/>
        <w:numPr>
          <w:ilvl w:val="255"/>
          <w:numId w:val="0"/>
        </w:numPr>
        <w:adjustRightInd w:val="0"/>
        <w:spacing w:before="160" w:after="160"/>
        <w:contextualSpacing/>
        <w:jc w:val="right"/>
      </w:pPr>
      <w:r>
        <w:rPr>
          <w:rFonts w:hint="eastAsia" w:ascii="宋体" w:hAnsi="宋体" w:eastAsia="宋体"/>
          <w:szCs w:val="21"/>
        </w:rPr>
        <w:t>年  月  日</w:t>
      </w:r>
    </w:p>
    <w:sectPr>
      <w:pgSz w:w="11906" w:h="16838"/>
      <w:pgMar w:top="1440" w:right="1416" w:bottom="1440" w:left="156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F82BED"/>
    <w:multiLevelType w:val="singleLevel"/>
    <w:tmpl w:val="E8F82BED"/>
    <w:lvl w:ilvl="0" w:tentative="0">
      <w:start w:val="1"/>
      <w:numFmt w:val="decimal"/>
      <w:suff w:val="nothing"/>
      <w:lvlText w:val="%1、"/>
      <w:lvlJc w:val="left"/>
    </w:lvl>
  </w:abstractNum>
  <w:abstractNum w:abstractNumId="1">
    <w:nsid w:val="F45078ED"/>
    <w:multiLevelType w:val="singleLevel"/>
    <w:tmpl w:val="F45078ED"/>
    <w:lvl w:ilvl="0" w:tentative="0">
      <w:start w:val="6"/>
      <w:numFmt w:val="decimal"/>
      <w:suff w:val="nothing"/>
      <w:lvlText w:val="%1、"/>
      <w:lvlJc w:val="left"/>
    </w:lvl>
  </w:abstractNum>
  <w:abstractNum w:abstractNumId="2">
    <w:nsid w:val="1F28C1CB"/>
    <w:multiLevelType w:val="singleLevel"/>
    <w:tmpl w:val="1F28C1CB"/>
    <w:lvl w:ilvl="0" w:tentative="0">
      <w:start w:val="1"/>
      <w:numFmt w:val="decimal"/>
      <w:suff w:val="nothing"/>
      <w:lvlText w:val="%1、"/>
      <w:lvlJc w:val="left"/>
    </w:lvl>
  </w:abstractNum>
  <w:abstractNum w:abstractNumId="3">
    <w:nsid w:val="384D0EA7"/>
    <w:multiLevelType w:val="multilevel"/>
    <w:tmpl w:val="384D0EA7"/>
    <w:lvl w:ilvl="0" w:tentative="0">
      <w:start w:val="1"/>
      <w:numFmt w:val="decimal"/>
      <w:lvlText w:val="%1."/>
      <w:lvlJc w:val="left"/>
      <w:pPr>
        <w:ind w:left="420" w:hanging="420"/>
      </w:pPr>
    </w:lvl>
    <w:lvl w:ilvl="1" w:tentative="0">
      <w:start w:val="1"/>
      <w:numFmt w:val="decimal"/>
      <w:lvlText w:val="%2."/>
      <w:lvlJc w:val="left"/>
      <w:pPr>
        <w:ind w:left="840" w:hanging="420"/>
      </w:pPr>
      <w:rPr>
        <w:b w:val="0"/>
        <w:bCs/>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NkZDcwNmY3NTczMjEyOTBkNTg5YTE1ZTI4ZjdiZTUifQ=="/>
  </w:docVars>
  <w:rsids>
    <w:rsidRoot w:val="00523443"/>
    <w:rsid w:val="000002D8"/>
    <w:rsid w:val="00017606"/>
    <w:rsid w:val="000304A4"/>
    <w:rsid w:val="00031A80"/>
    <w:rsid w:val="0005391F"/>
    <w:rsid w:val="00080FD8"/>
    <w:rsid w:val="000868BE"/>
    <w:rsid w:val="000A7100"/>
    <w:rsid w:val="000D0BA8"/>
    <w:rsid w:val="00103422"/>
    <w:rsid w:val="00107263"/>
    <w:rsid w:val="001214E1"/>
    <w:rsid w:val="00123CD5"/>
    <w:rsid w:val="00135ACF"/>
    <w:rsid w:val="0015374A"/>
    <w:rsid w:val="00160FF2"/>
    <w:rsid w:val="00182C40"/>
    <w:rsid w:val="001B6693"/>
    <w:rsid w:val="001D56D6"/>
    <w:rsid w:val="001E1F05"/>
    <w:rsid w:val="001E4A06"/>
    <w:rsid w:val="0021319C"/>
    <w:rsid w:val="00221F52"/>
    <w:rsid w:val="0022419D"/>
    <w:rsid w:val="00236B6F"/>
    <w:rsid w:val="002436DB"/>
    <w:rsid w:val="00260D15"/>
    <w:rsid w:val="002618C3"/>
    <w:rsid w:val="002E4F14"/>
    <w:rsid w:val="002F2FE9"/>
    <w:rsid w:val="003111BA"/>
    <w:rsid w:val="003245CB"/>
    <w:rsid w:val="003315A0"/>
    <w:rsid w:val="00335736"/>
    <w:rsid w:val="00357439"/>
    <w:rsid w:val="00374D17"/>
    <w:rsid w:val="00377B47"/>
    <w:rsid w:val="003C4016"/>
    <w:rsid w:val="003D3E8E"/>
    <w:rsid w:val="003E11BE"/>
    <w:rsid w:val="003E58CF"/>
    <w:rsid w:val="003F5770"/>
    <w:rsid w:val="003F5EE1"/>
    <w:rsid w:val="004028F1"/>
    <w:rsid w:val="00416D76"/>
    <w:rsid w:val="004323A1"/>
    <w:rsid w:val="00441E8F"/>
    <w:rsid w:val="00453E38"/>
    <w:rsid w:val="0045771B"/>
    <w:rsid w:val="00493145"/>
    <w:rsid w:val="00495438"/>
    <w:rsid w:val="004A203E"/>
    <w:rsid w:val="004B13F8"/>
    <w:rsid w:val="004E46AB"/>
    <w:rsid w:val="005116C1"/>
    <w:rsid w:val="00513361"/>
    <w:rsid w:val="005136E9"/>
    <w:rsid w:val="0051734A"/>
    <w:rsid w:val="00523443"/>
    <w:rsid w:val="0052613A"/>
    <w:rsid w:val="005671EC"/>
    <w:rsid w:val="00596957"/>
    <w:rsid w:val="005B5256"/>
    <w:rsid w:val="005C1EA2"/>
    <w:rsid w:val="005D43D9"/>
    <w:rsid w:val="006027F4"/>
    <w:rsid w:val="00634045"/>
    <w:rsid w:val="00640761"/>
    <w:rsid w:val="0065253F"/>
    <w:rsid w:val="006714B2"/>
    <w:rsid w:val="006D4F02"/>
    <w:rsid w:val="006E512E"/>
    <w:rsid w:val="0071413A"/>
    <w:rsid w:val="00736263"/>
    <w:rsid w:val="00736C5C"/>
    <w:rsid w:val="00746516"/>
    <w:rsid w:val="007519FC"/>
    <w:rsid w:val="00772C78"/>
    <w:rsid w:val="0077310D"/>
    <w:rsid w:val="007835EE"/>
    <w:rsid w:val="007A7223"/>
    <w:rsid w:val="007B5244"/>
    <w:rsid w:val="007C12AE"/>
    <w:rsid w:val="007F27CD"/>
    <w:rsid w:val="007F43CF"/>
    <w:rsid w:val="0081168E"/>
    <w:rsid w:val="0081266A"/>
    <w:rsid w:val="0087529F"/>
    <w:rsid w:val="008753A3"/>
    <w:rsid w:val="008A4536"/>
    <w:rsid w:val="008A4FDD"/>
    <w:rsid w:val="00904948"/>
    <w:rsid w:val="00906B19"/>
    <w:rsid w:val="00907AC1"/>
    <w:rsid w:val="00933C1F"/>
    <w:rsid w:val="009433A4"/>
    <w:rsid w:val="0095407A"/>
    <w:rsid w:val="00954EB2"/>
    <w:rsid w:val="009828E1"/>
    <w:rsid w:val="009A045F"/>
    <w:rsid w:val="009C45EC"/>
    <w:rsid w:val="009C5F86"/>
    <w:rsid w:val="00A12D78"/>
    <w:rsid w:val="00A171EB"/>
    <w:rsid w:val="00A26F5A"/>
    <w:rsid w:val="00A47729"/>
    <w:rsid w:val="00A80EE2"/>
    <w:rsid w:val="00AA711E"/>
    <w:rsid w:val="00AE1570"/>
    <w:rsid w:val="00AF02D9"/>
    <w:rsid w:val="00B04FF3"/>
    <w:rsid w:val="00B67226"/>
    <w:rsid w:val="00B95B0F"/>
    <w:rsid w:val="00BB3206"/>
    <w:rsid w:val="00BB54BA"/>
    <w:rsid w:val="00BC6992"/>
    <w:rsid w:val="00BC7F22"/>
    <w:rsid w:val="00BE1F64"/>
    <w:rsid w:val="00C150DA"/>
    <w:rsid w:val="00C36C79"/>
    <w:rsid w:val="00C37F3C"/>
    <w:rsid w:val="00C44E66"/>
    <w:rsid w:val="00C50BAC"/>
    <w:rsid w:val="00C51483"/>
    <w:rsid w:val="00C62D5C"/>
    <w:rsid w:val="00C6694B"/>
    <w:rsid w:val="00C742D9"/>
    <w:rsid w:val="00C9073D"/>
    <w:rsid w:val="00CC0CC2"/>
    <w:rsid w:val="00D069ED"/>
    <w:rsid w:val="00D10559"/>
    <w:rsid w:val="00D41E40"/>
    <w:rsid w:val="00D62194"/>
    <w:rsid w:val="00D93A02"/>
    <w:rsid w:val="00D97E65"/>
    <w:rsid w:val="00DE558C"/>
    <w:rsid w:val="00E23FFC"/>
    <w:rsid w:val="00E26498"/>
    <w:rsid w:val="00E316DB"/>
    <w:rsid w:val="00E4259C"/>
    <w:rsid w:val="00E5146C"/>
    <w:rsid w:val="00E9203B"/>
    <w:rsid w:val="00EB542C"/>
    <w:rsid w:val="00EE69D6"/>
    <w:rsid w:val="00F1261A"/>
    <w:rsid w:val="00F445F9"/>
    <w:rsid w:val="00F473E9"/>
    <w:rsid w:val="00F828F2"/>
    <w:rsid w:val="00F8383E"/>
    <w:rsid w:val="00F908A1"/>
    <w:rsid w:val="00F93ADB"/>
    <w:rsid w:val="00FA284F"/>
    <w:rsid w:val="00FB74C9"/>
    <w:rsid w:val="00FD0DD9"/>
    <w:rsid w:val="00FF2901"/>
    <w:rsid w:val="033C5388"/>
    <w:rsid w:val="06D00883"/>
    <w:rsid w:val="07AD4EFE"/>
    <w:rsid w:val="088D1FB7"/>
    <w:rsid w:val="0B385885"/>
    <w:rsid w:val="0C90072A"/>
    <w:rsid w:val="19526877"/>
    <w:rsid w:val="1AFE1664"/>
    <w:rsid w:val="1CE4719A"/>
    <w:rsid w:val="1F467A22"/>
    <w:rsid w:val="1FB62965"/>
    <w:rsid w:val="22220DE5"/>
    <w:rsid w:val="2344212A"/>
    <w:rsid w:val="2E8E6608"/>
    <w:rsid w:val="30675830"/>
    <w:rsid w:val="334333C3"/>
    <w:rsid w:val="34FC59D1"/>
    <w:rsid w:val="38F3338F"/>
    <w:rsid w:val="3AA36ADA"/>
    <w:rsid w:val="43063938"/>
    <w:rsid w:val="489231E2"/>
    <w:rsid w:val="50DC48CB"/>
    <w:rsid w:val="52C8666D"/>
    <w:rsid w:val="532C00AA"/>
    <w:rsid w:val="59F87684"/>
    <w:rsid w:val="5F702508"/>
    <w:rsid w:val="5FE01AB3"/>
    <w:rsid w:val="6FD6003D"/>
    <w:rsid w:val="7221051B"/>
    <w:rsid w:val="734D7008"/>
    <w:rsid w:val="77724C80"/>
    <w:rsid w:val="78DB4966"/>
    <w:rsid w:val="790515FA"/>
    <w:rsid w:val="7FE00AC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7"/>
    <w:semiHidden/>
    <w:unhideWhenUsed/>
    <w:qFormat/>
    <w:uiPriority w:val="99"/>
    <w:rPr>
      <w:sz w:val="18"/>
      <w:szCs w:val="18"/>
    </w:rPr>
  </w:style>
  <w:style w:type="paragraph" w:styleId="3">
    <w:name w:val="footer"/>
    <w:basedOn w:val="1"/>
    <w:link w:val="12"/>
    <w:unhideWhenUsed/>
    <w:qFormat/>
    <w:uiPriority w:val="99"/>
    <w:pPr>
      <w:tabs>
        <w:tab w:val="center" w:pos="4153"/>
        <w:tab w:val="right" w:pos="8306"/>
      </w:tabs>
      <w:snapToGrid w:val="0"/>
      <w:jc w:val="left"/>
    </w:pPr>
    <w:rPr>
      <w:sz w:val="18"/>
      <w:szCs w:val="18"/>
    </w:rPr>
  </w:style>
  <w:style w:type="paragraph" w:styleId="4">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99"/>
    <w:pPr>
      <w:spacing w:before="100" w:beforeAutospacing="1" w:after="100" w:afterAutospacing="1"/>
      <w:jc w:val="left"/>
    </w:pPr>
    <w:rPr>
      <w:rFonts w:ascii="Calibri" w:hAnsi="Calibri" w:eastAsia="宋体" w:cs="Times New Roman"/>
      <w:kern w:val="0"/>
      <w:sz w:val="24"/>
      <w:szCs w:val="24"/>
    </w:rPr>
  </w:style>
  <w:style w:type="table" w:styleId="7">
    <w:name w:val="Table Grid"/>
    <w:basedOn w:val="6"/>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9">
    <w:name w:val="FollowedHyperlink"/>
    <w:basedOn w:val="8"/>
    <w:unhideWhenUsed/>
    <w:qFormat/>
    <w:uiPriority w:val="99"/>
    <w:rPr>
      <w:color w:val="954F72" w:themeColor="followedHyperlink"/>
      <w:u w:val="single"/>
      <w14:textFill>
        <w14:solidFill>
          <w14:schemeClr w14:val="folHlink"/>
        </w14:solidFill>
      </w14:textFill>
    </w:rPr>
  </w:style>
  <w:style w:type="character" w:styleId="10">
    <w:name w:val="Hyperlink"/>
    <w:basedOn w:val="8"/>
    <w:unhideWhenUsed/>
    <w:qFormat/>
    <w:uiPriority w:val="99"/>
    <w:rPr>
      <w:color w:val="0563C1" w:themeColor="hyperlink"/>
      <w:u w:val="single"/>
      <w14:textFill>
        <w14:solidFill>
          <w14:schemeClr w14:val="hlink"/>
        </w14:solidFill>
      </w14:textFill>
    </w:rPr>
  </w:style>
  <w:style w:type="character" w:customStyle="1" w:styleId="11">
    <w:name w:val="页眉 Char"/>
    <w:basedOn w:val="8"/>
    <w:link w:val="4"/>
    <w:qFormat/>
    <w:uiPriority w:val="99"/>
    <w:rPr>
      <w:sz w:val="18"/>
      <w:szCs w:val="18"/>
    </w:rPr>
  </w:style>
  <w:style w:type="character" w:customStyle="1" w:styleId="12">
    <w:name w:val="页脚 Char"/>
    <w:basedOn w:val="8"/>
    <w:link w:val="3"/>
    <w:qFormat/>
    <w:uiPriority w:val="99"/>
    <w:rPr>
      <w:sz w:val="18"/>
      <w:szCs w:val="18"/>
    </w:rPr>
  </w:style>
  <w:style w:type="paragraph" w:styleId="13">
    <w:name w:val="List Paragraph"/>
    <w:basedOn w:val="1"/>
    <w:qFormat/>
    <w:uiPriority w:val="34"/>
    <w:pPr>
      <w:ind w:firstLine="420" w:firstLineChars="200"/>
    </w:pPr>
  </w:style>
  <w:style w:type="character" w:customStyle="1" w:styleId="14">
    <w:name w:val="未处理的提及1"/>
    <w:basedOn w:val="8"/>
    <w:unhideWhenUsed/>
    <w:qFormat/>
    <w:uiPriority w:val="99"/>
    <w:rPr>
      <w:color w:val="808080"/>
      <w:shd w:val="clear" w:color="auto" w:fill="E6E6E6"/>
    </w:rPr>
  </w:style>
  <w:style w:type="character" w:customStyle="1" w:styleId="15">
    <w:name w:val="apple-converted-space"/>
    <w:basedOn w:val="8"/>
    <w:qFormat/>
    <w:uiPriority w:val="0"/>
  </w:style>
  <w:style w:type="character" w:customStyle="1" w:styleId="16">
    <w:name w:val="未处理的提及2"/>
    <w:basedOn w:val="8"/>
    <w:semiHidden/>
    <w:unhideWhenUsed/>
    <w:qFormat/>
    <w:uiPriority w:val="99"/>
    <w:rPr>
      <w:color w:val="808080"/>
      <w:shd w:val="clear" w:color="auto" w:fill="E6E6E6"/>
    </w:rPr>
  </w:style>
  <w:style w:type="character" w:customStyle="1" w:styleId="17">
    <w:name w:val="批注框文本 Char"/>
    <w:basedOn w:val="8"/>
    <w:link w:val="2"/>
    <w:semiHidden/>
    <w:qFormat/>
    <w:uiPriority w:val="99"/>
    <w:rPr>
      <w:rFonts w:asciiTheme="minorHAnsi" w:hAnsiTheme="minorHAnsi" w:eastAsiaTheme="minorEastAsia" w:cstheme="minorBidi"/>
      <w:kern w:val="2"/>
      <w:sz w:val="18"/>
      <w:szCs w:val="18"/>
    </w:rPr>
  </w:style>
  <w:style w:type="character" w:customStyle="1" w:styleId="18">
    <w:name w:val="Unresolved Mention"/>
    <w:basedOn w:val="8"/>
    <w:semiHidden/>
    <w:unhideWhenUsed/>
    <w:qFormat/>
    <w:uiPriority w:val="99"/>
    <w:rPr>
      <w:color w:val="605E5C"/>
      <w:shd w:val="clear" w:color="auto" w:fill="E1DFDD"/>
    </w:rPr>
  </w:style>
  <w:style w:type="character" w:customStyle="1" w:styleId="19">
    <w:name w:val="font41"/>
    <w:basedOn w:val="8"/>
    <w:qFormat/>
    <w:uiPriority w:val="0"/>
    <w:rPr>
      <w:rFonts w:hint="eastAsia" w:ascii="仿宋" w:hAnsi="仿宋" w:eastAsia="仿宋" w:cs="仿宋"/>
      <w:color w:val="000000"/>
      <w:sz w:val="24"/>
      <w:szCs w:val="24"/>
      <w:u w:val="none"/>
    </w:rPr>
  </w:style>
  <w:style w:type="character" w:customStyle="1" w:styleId="20">
    <w:name w:val="font11"/>
    <w:basedOn w:val="8"/>
    <w:qFormat/>
    <w:uiPriority w:val="0"/>
    <w:rPr>
      <w:rFonts w:hint="eastAsia" w:ascii="仿宋" w:hAnsi="仿宋" w:eastAsia="仿宋" w:cs="仿宋"/>
      <w:b/>
      <w:color w:val="000000"/>
      <w:sz w:val="24"/>
      <w:szCs w:val="24"/>
      <w:u w:val="none"/>
    </w:rPr>
  </w:style>
  <w:style w:type="character" w:customStyle="1" w:styleId="21">
    <w:name w:val="font21"/>
    <w:basedOn w:val="8"/>
    <w:qFormat/>
    <w:uiPriority w:val="0"/>
    <w:rPr>
      <w:rFonts w:hint="eastAsia" w:ascii="仿宋" w:hAnsi="仿宋" w:eastAsia="仿宋" w:cs="仿宋"/>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9F48B3-9617-42C9-8021-F1386AB8DDA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2602</Words>
  <Characters>2727</Characters>
  <Lines>20</Lines>
  <Paragraphs>5</Paragraphs>
  <TotalTime>5</TotalTime>
  <ScaleCrop>false</ScaleCrop>
  <LinksUpToDate>false</LinksUpToDate>
  <CharactersWithSpaces>2789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2019-12-04T06:28:00Z</dcterms:created>
  <dc:creator>YeanXu</dc:creator>
  <cp:lastModifiedBy>admin</cp:lastModifiedBy>
  <cp:lastPrinted>2019-11-21T08:38:00Z</cp:lastPrinted>
  <dcterms:modified xsi:type="dcterms:W3CDTF">2026-09-20T00:54:12Z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E54D6EDB56F144C2BFFAF767E5B116C0_13</vt:lpwstr>
  </property>
  <property fmtid="{D5CDD505-2E9C-101B-9397-08002B2CF9AE}" pid="4" name="KSOTemplateDocerSaveRecord">
    <vt:lpwstr>eyJoZGlkIjoiOTNkNWZjMmZkZjU2NzZmMzBlM2JjMDE4ZDAzMmM0MGUiLCJ1c2VySWQiOiIxNjg1MzAyMDY3In0=</vt:lpwstr>
  </property>
</Properties>
</file>